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85497" w14:textId="77777777" w:rsidR="00D614A0" w:rsidRPr="002B444A" w:rsidRDefault="00CA5A4A" w:rsidP="00082B18">
      <w:pPr>
        <w:spacing w:after="0" w:line="259" w:lineRule="auto"/>
        <w:ind w:right="7"/>
        <w:jc w:val="center"/>
        <w:rPr>
          <w:rFonts w:ascii="Arial" w:hAnsi="Arial" w:cs="Arial"/>
          <w:caps/>
          <w:sz w:val="32"/>
          <w:szCs w:val="32"/>
        </w:rPr>
      </w:pPr>
      <w:r>
        <w:rPr>
          <w:rFonts w:ascii="Arial" w:hAnsi="Arial" w:cs="Arial"/>
          <w:b/>
          <w:caps/>
          <w:sz w:val="32"/>
          <w:szCs w:val="32"/>
        </w:rPr>
        <w:t>KINCSESBÁNYA Község</w:t>
      </w:r>
      <w:r w:rsidR="00765EDB" w:rsidRPr="002B444A">
        <w:rPr>
          <w:rFonts w:ascii="Arial" w:hAnsi="Arial" w:cs="Arial"/>
          <w:b/>
          <w:caps/>
          <w:sz w:val="32"/>
          <w:szCs w:val="32"/>
        </w:rPr>
        <w:t xml:space="preserve"> Önkormányzata </w:t>
      </w:r>
      <w:r w:rsidR="00082B18" w:rsidRPr="002B444A">
        <w:rPr>
          <w:rFonts w:ascii="Arial" w:hAnsi="Arial" w:cs="Arial"/>
          <w:b/>
          <w:caps/>
          <w:sz w:val="32"/>
          <w:szCs w:val="32"/>
        </w:rPr>
        <w:t xml:space="preserve">és </w:t>
      </w:r>
      <w:r>
        <w:rPr>
          <w:rFonts w:ascii="Arial" w:hAnsi="Arial" w:cs="Arial"/>
          <w:b/>
          <w:caps/>
          <w:sz w:val="32"/>
          <w:szCs w:val="32"/>
        </w:rPr>
        <w:t>A KINCSESBÁNYAi közös</w:t>
      </w:r>
      <w:r w:rsidRPr="002B444A">
        <w:rPr>
          <w:rFonts w:ascii="Arial" w:hAnsi="Arial" w:cs="Arial"/>
          <w:b/>
          <w:caps/>
          <w:sz w:val="32"/>
          <w:szCs w:val="32"/>
        </w:rPr>
        <w:t xml:space="preserve"> Önkormányzat</w:t>
      </w:r>
      <w:r>
        <w:rPr>
          <w:rFonts w:ascii="Arial" w:hAnsi="Arial" w:cs="Arial"/>
          <w:b/>
          <w:caps/>
          <w:sz w:val="32"/>
          <w:szCs w:val="32"/>
        </w:rPr>
        <w:t>i</w:t>
      </w:r>
      <w:r w:rsidRPr="002B444A">
        <w:rPr>
          <w:rFonts w:ascii="Arial" w:hAnsi="Arial" w:cs="Arial"/>
          <w:b/>
          <w:caps/>
          <w:sz w:val="32"/>
          <w:szCs w:val="32"/>
        </w:rPr>
        <w:t xml:space="preserve"> </w:t>
      </w:r>
      <w:r w:rsidR="00765EDB" w:rsidRPr="002B444A">
        <w:rPr>
          <w:rFonts w:ascii="Arial" w:hAnsi="Arial" w:cs="Arial"/>
          <w:b/>
          <w:caps/>
          <w:sz w:val="32"/>
          <w:szCs w:val="32"/>
        </w:rPr>
        <w:t>Hivatal</w:t>
      </w:r>
    </w:p>
    <w:p w14:paraId="3F21F434" w14:textId="77777777" w:rsidR="00D614A0" w:rsidRPr="002B444A" w:rsidRDefault="00765EDB">
      <w:pPr>
        <w:spacing w:after="64" w:line="259" w:lineRule="auto"/>
        <w:ind w:right="4"/>
        <w:jc w:val="center"/>
        <w:rPr>
          <w:rFonts w:ascii="Arial" w:hAnsi="Arial" w:cs="Arial"/>
          <w:sz w:val="32"/>
          <w:szCs w:val="32"/>
        </w:rPr>
      </w:pPr>
      <w:r w:rsidRPr="002B444A">
        <w:rPr>
          <w:rFonts w:ascii="Arial" w:hAnsi="Arial" w:cs="Arial"/>
          <w:b/>
          <w:sz w:val="32"/>
          <w:szCs w:val="32"/>
        </w:rPr>
        <w:t xml:space="preserve">ADATVÉDELMI ÉS ADATKEZELÉSI TÁJÉKOZTATÓJA </w:t>
      </w:r>
    </w:p>
    <w:p w14:paraId="14A25672" w14:textId="77777777" w:rsidR="00D614A0" w:rsidRPr="00082B18" w:rsidRDefault="00765EDB">
      <w:pPr>
        <w:spacing w:after="129" w:line="259" w:lineRule="auto"/>
        <w:ind w:left="0" w:right="0" w:firstLine="0"/>
        <w:jc w:val="left"/>
        <w:rPr>
          <w:rFonts w:ascii="Arial" w:hAnsi="Arial" w:cs="Arial"/>
        </w:rPr>
      </w:pPr>
      <w:r w:rsidRPr="00082B18">
        <w:rPr>
          <w:rFonts w:ascii="Arial" w:hAnsi="Arial" w:cs="Arial"/>
        </w:rPr>
        <w:t xml:space="preserve"> </w:t>
      </w:r>
    </w:p>
    <w:p w14:paraId="32DB07F1" w14:textId="77777777" w:rsidR="000D7805" w:rsidRDefault="00765EDB" w:rsidP="000D7805">
      <w:pPr>
        <w:spacing w:after="318" w:line="259" w:lineRule="auto"/>
        <w:ind w:left="0" w:right="0" w:firstLine="0"/>
        <w:jc w:val="left"/>
        <w:rPr>
          <w:rFonts w:ascii="Arial" w:hAnsi="Arial" w:cs="Arial"/>
        </w:rPr>
      </w:pPr>
      <w:r w:rsidRPr="00082B18">
        <w:rPr>
          <w:rFonts w:ascii="Arial" w:hAnsi="Arial" w:cs="Arial"/>
        </w:rPr>
        <w:t xml:space="preserve"> </w:t>
      </w:r>
    </w:p>
    <w:p w14:paraId="17CC68B1" w14:textId="77777777" w:rsidR="00D614A0" w:rsidRPr="000D7805" w:rsidRDefault="00765EDB" w:rsidP="009B516A">
      <w:pPr>
        <w:spacing w:after="240" w:line="259" w:lineRule="auto"/>
        <w:ind w:left="0" w:right="0" w:firstLine="0"/>
        <w:jc w:val="left"/>
        <w:rPr>
          <w:rFonts w:ascii="Arial" w:hAnsi="Arial" w:cs="Arial"/>
          <w:color w:val="auto"/>
          <w:sz w:val="28"/>
          <w:szCs w:val="28"/>
          <w:u w:val="single"/>
        </w:rPr>
      </w:pPr>
      <w:r w:rsidRPr="000D7805">
        <w:rPr>
          <w:rFonts w:ascii="Arial" w:hAnsi="Arial" w:cs="Arial"/>
          <w:color w:val="auto"/>
          <w:sz w:val="28"/>
          <w:szCs w:val="28"/>
          <w:u w:val="single"/>
        </w:rPr>
        <w:t xml:space="preserve">A Tájékoztató célja, hatálya </w:t>
      </w:r>
    </w:p>
    <w:p w14:paraId="17D9145D" w14:textId="77777777" w:rsidR="00D614A0" w:rsidRPr="00FD7DB1" w:rsidRDefault="002B444A" w:rsidP="0064213F">
      <w:pPr>
        <w:spacing w:after="0" w:line="240" w:lineRule="auto"/>
        <w:ind w:left="0" w:right="0" w:firstLine="0"/>
        <w:rPr>
          <w:rFonts w:ascii="Arial" w:hAnsi="Arial" w:cs="Arial"/>
          <w:color w:val="auto"/>
          <w:sz w:val="24"/>
          <w:szCs w:val="24"/>
        </w:rPr>
      </w:pPr>
      <w:r w:rsidRPr="00FD7DB1">
        <w:rPr>
          <w:rFonts w:ascii="Arial" w:hAnsi="Arial" w:cs="Arial"/>
          <w:color w:val="auto"/>
          <w:sz w:val="24"/>
          <w:szCs w:val="24"/>
        </w:rPr>
        <w:t>A</w:t>
      </w:r>
      <w:r w:rsidR="00765EDB" w:rsidRPr="00FD7DB1">
        <w:rPr>
          <w:rFonts w:ascii="Arial" w:hAnsi="Arial" w:cs="Arial"/>
          <w:color w:val="auto"/>
          <w:sz w:val="24"/>
          <w:szCs w:val="24"/>
        </w:rPr>
        <w:t xml:space="preserve"> Európai Unió 2016/679 számú általános adatvédelmi rendelet</w:t>
      </w:r>
      <w:r w:rsidRPr="00FD7DB1">
        <w:rPr>
          <w:rFonts w:ascii="Arial" w:hAnsi="Arial" w:cs="Arial"/>
          <w:color w:val="auto"/>
          <w:sz w:val="24"/>
          <w:szCs w:val="24"/>
        </w:rPr>
        <w:t>e (</w:t>
      </w:r>
      <w:r w:rsidR="00765EDB" w:rsidRPr="00FD7DB1">
        <w:rPr>
          <w:rFonts w:ascii="Arial" w:hAnsi="Arial" w:cs="Arial"/>
          <w:color w:val="auto"/>
          <w:sz w:val="24"/>
          <w:szCs w:val="24"/>
        </w:rPr>
        <w:t xml:space="preserve">General Data </w:t>
      </w:r>
      <w:proofErr w:type="spellStart"/>
      <w:r w:rsidR="00765EDB" w:rsidRPr="00FD7DB1">
        <w:rPr>
          <w:rFonts w:ascii="Arial" w:hAnsi="Arial" w:cs="Arial"/>
          <w:color w:val="auto"/>
          <w:sz w:val="24"/>
          <w:szCs w:val="24"/>
        </w:rPr>
        <w:t>Protect</w:t>
      </w:r>
      <w:proofErr w:type="spellEnd"/>
      <w:r w:rsidR="00765EDB" w:rsidRPr="00FD7DB1">
        <w:rPr>
          <w:rFonts w:ascii="Arial" w:hAnsi="Arial" w:cs="Arial"/>
          <w:color w:val="auto"/>
          <w:sz w:val="24"/>
          <w:szCs w:val="24"/>
        </w:rPr>
        <w:t xml:space="preserve"> </w:t>
      </w:r>
      <w:proofErr w:type="spellStart"/>
      <w:r w:rsidR="00765EDB" w:rsidRPr="00FD7DB1">
        <w:rPr>
          <w:rFonts w:ascii="Arial" w:hAnsi="Arial" w:cs="Arial"/>
          <w:color w:val="auto"/>
          <w:sz w:val="24"/>
          <w:szCs w:val="24"/>
        </w:rPr>
        <w:t>Regulation</w:t>
      </w:r>
      <w:proofErr w:type="spellEnd"/>
      <w:r w:rsidRPr="00FD7DB1">
        <w:rPr>
          <w:rFonts w:ascii="Arial" w:hAnsi="Arial" w:cs="Arial"/>
          <w:color w:val="auto"/>
          <w:sz w:val="24"/>
          <w:szCs w:val="24"/>
        </w:rPr>
        <w:t xml:space="preserve">), </w:t>
      </w:r>
      <w:r w:rsidR="00765EDB" w:rsidRPr="00FD7DB1">
        <w:rPr>
          <w:rFonts w:ascii="Arial" w:hAnsi="Arial" w:cs="Arial"/>
          <w:color w:val="auto"/>
          <w:sz w:val="24"/>
          <w:szCs w:val="24"/>
        </w:rPr>
        <w:t>a továbbiakban Rendelet</w:t>
      </w:r>
      <w:r w:rsidRPr="00FD7DB1">
        <w:rPr>
          <w:rFonts w:ascii="Arial" w:hAnsi="Arial" w:cs="Arial"/>
          <w:color w:val="auto"/>
          <w:sz w:val="24"/>
          <w:szCs w:val="24"/>
        </w:rPr>
        <w:t>,</w:t>
      </w:r>
      <w:r w:rsidR="00765EDB" w:rsidRPr="00FD7DB1">
        <w:rPr>
          <w:rFonts w:ascii="Arial" w:hAnsi="Arial" w:cs="Arial"/>
          <w:color w:val="auto"/>
          <w:sz w:val="24"/>
          <w:szCs w:val="24"/>
        </w:rPr>
        <w:t xml:space="preserve"> értelmében </w:t>
      </w:r>
      <w:r w:rsidR="00DC6D38">
        <w:rPr>
          <w:rFonts w:ascii="Arial" w:hAnsi="Arial" w:cs="Arial"/>
          <w:color w:val="auto"/>
          <w:sz w:val="24"/>
          <w:szCs w:val="24"/>
        </w:rPr>
        <w:t xml:space="preserve">Kincsesbánya Község </w:t>
      </w:r>
      <w:r w:rsidRPr="00FD7DB1">
        <w:rPr>
          <w:rFonts w:ascii="Arial" w:hAnsi="Arial" w:cs="Arial"/>
          <w:color w:val="auto"/>
          <w:sz w:val="24"/>
          <w:szCs w:val="24"/>
        </w:rPr>
        <w:t>Önkormányzata és</w:t>
      </w:r>
      <w:r w:rsidR="00DC6D38">
        <w:rPr>
          <w:rFonts w:ascii="Arial" w:hAnsi="Arial" w:cs="Arial"/>
          <w:color w:val="auto"/>
          <w:sz w:val="24"/>
          <w:szCs w:val="24"/>
        </w:rPr>
        <w:t xml:space="preserve"> a</w:t>
      </w:r>
      <w:r w:rsidRPr="00FD7DB1">
        <w:rPr>
          <w:rFonts w:ascii="Arial" w:hAnsi="Arial" w:cs="Arial"/>
          <w:color w:val="auto"/>
          <w:sz w:val="24"/>
          <w:szCs w:val="24"/>
        </w:rPr>
        <w:t xml:space="preserve"> </w:t>
      </w:r>
      <w:r w:rsidR="0064213F">
        <w:rPr>
          <w:rFonts w:ascii="Arial" w:hAnsi="Arial" w:cs="Arial"/>
          <w:color w:val="auto"/>
          <w:sz w:val="24"/>
          <w:szCs w:val="24"/>
        </w:rPr>
        <w:t xml:space="preserve">Kincsesbányai Közös Önkormányzati Hivatal </w:t>
      </w:r>
      <w:r w:rsidR="00765EDB" w:rsidRPr="00FD7DB1">
        <w:rPr>
          <w:rFonts w:ascii="Arial" w:hAnsi="Arial" w:cs="Arial"/>
          <w:color w:val="auto"/>
          <w:sz w:val="24"/>
          <w:szCs w:val="24"/>
        </w:rPr>
        <w:t xml:space="preserve">adatkezelőnek minősül, </w:t>
      </w:r>
      <w:r w:rsidRPr="00FD7DB1">
        <w:rPr>
          <w:rFonts w:ascii="Arial" w:hAnsi="Arial" w:cs="Arial"/>
          <w:color w:val="auto"/>
          <w:sz w:val="24"/>
          <w:szCs w:val="24"/>
        </w:rPr>
        <w:t xml:space="preserve">így </w:t>
      </w:r>
      <w:r w:rsidR="00765EDB" w:rsidRPr="00FD7DB1">
        <w:rPr>
          <w:rFonts w:ascii="Arial" w:hAnsi="Arial" w:cs="Arial"/>
          <w:color w:val="auto"/>
          <w:sz w:val="24"/>
          <w:szCs w:val="24"/>
        </w:rPr>
        <w:t xml:space="preserve">a Rendelet szabályozása az Adatkezelő által kezelt személyes adatok vonatkozásában is alkalmazandó.  </w:t>
      </w:r>
    </w:p>
    <w:p w14:paraId="7DEEE0E3" w14:textId="77777777" w:rsidR="0064213F" w:rsidRDefault="0064213F" w:rsidP="000D7805">
      <w:pPr>
        <w:spacing w:after="138"/>
        <w:ind w:left="0" w:right="0"/>
        <w:rPr>
          <w:rFonts w:ascii="Arial" w:hAnsi="Arial" w:cs="Arial"/>
          <w:color w:val="auto"/>
          <w:sz w:val="24"/>
          <w:szCs w:val="24"/>
        </w:rPr>
      </w:pPr>
    </w:p>
    <w:p w14:paraId="50367201" w14:textId="77777777" w:rsidR="002B444A" w:rsidRPr="00FD7DB1" w:rsidRDefault="00765EDB" w:rsidP="000D7805">
      <w:pPr>
        <w:spacing w:after="138"/>
        <w:ind w:left="0" w:right="0"/>
        <w:rPr>
          <w:rFonts w:ascii="Arial" w:hAnsi="Arial" w:cs="Arial"/>
          <w:color w:val="auto"/>
          <w:sz w:val="24"/>
          <w:szCs w:val="24"/>
        </w:rPr>
      </w:pPr>
      <w:r w:rsidRPr="00FD7DB1">
        <w:rPr>
          <w:rFonts w:ascii="Arial" w:hAnsi="Arial" w:cs="Arial"/>
          <w:color w:val="auto"/>
          <w:sz w:val="24"/>
          <w:szCs w:val="24"/>
        </w:rPr>
        <w:t xml:space="preserve">Jelen Tájékoztató célja, hogy Adatkezelő </w:t>
      </w:r>
      <w:r w:rsidR="002B444A" w:rsidRPr="00FD7DB1">
        <w:rPr>
          <w:rFonts w:ascii="Arial" w:hAnsi="Arial" w:cs="Arial"/>
          <w:color w:val="auto"/>
          <w:sz w:val="24"/>
          <w:szCs w:val="24"/>
        </w:rPr>
        <w:t xml:space="preserve">a lakosság, </w:t>
      </w:r>
      <w:r w:rsidRPr="00FD7DB1">
        <w:rPr>
          <w:rFonts w:ascii="Arial" w:hAnsi="Arial" w:cs="Arial"/>
          <w:color w:val="auto"/>
          <w:sz w:val="24"/>
          <w:szCs w:val="24"/>
        </w:rPr>
        <w:t>ügyfelei</w:t>
      </w:r>
      <w:r w:rsidR="002B444A" w:rsidRPr="00FD7DB1">
        <w:rPr>
          <w:rFonts w:ascii="Arial" w:hAnsi="Arial" w:cs="Arial"/>
          <w:color w:val="auto"/>
          <w:sz w:val="24"/>
          <w:szCs w:val="24"/>
        </w:rPr>
        <w:t xml:space="preserve"> </w:t>
      </w:r>
      <w:r w:rsidRPr="00FD7DB1">
        <w:rPr>
          <w:rFonts w:ascii="Arial" w:hAnsi="Arial" w:cs="Arial"/>
          <w:color w:val="auto"/>
          <w:sz w:val="24"/>
          <w:szCs w:val="24"/>
        </w:rPr>
        <w:t>és alkalmazottai számára átláthatóvá tegye az általa, elektronikus és hagyományos úton nyújtott szolgáltatások igénybevétele során követett adatkezelési eljárásokat, a természetes személyek személyes adataik kezelésével összefüggő védelméhez kapcsolódó elvek és szabályok a természetes személyek állampolgárságától és lakóhelyétől függetlenül érvényesüljenek.</w:t>
      </w:r>
    </w:p>
    <w:p w14:paraId="53C06ED9" w14:textId="77777777" w:rsidR="00D614A0" w:rsidRPr="00FD7DB1" w:rsidRDefault="00765EDB" w:rsidP="000D7805">
      <w:pPr>
        <w:spacing w:after="138"/>
        <w:ind w:left="0" w:right="0" w:firstLine="0"/>
        <w:rPr>
          <w:rFonts w:ascii="Arial" w:hAnsi="Arial" w:cs="Arial"/>
          <w:color w:val="auto"/>
          <w:sz w:val="24"/>
          <w:szCs w:val="24"/>
        </w:rPr>
      </w:pPr>
      <w:r w:rsidRPr="00FD7DB1">
        <w:rPr>
          <w:rFonts w:ascii="Arial" w:hAnsi="Arial" w:cs="Arial"/>
          <w:color w:val="auto"/>
          <w:sz w:val="24"/>
          <w:szCs w:val="24"/>
        </w:rPr>
        <w:t xml:space="preserve"> Az Adatkezelő alapvető célja, hogy minden esetben tiszteletben tartsa e természetes személyek alapvető jogait és szabadságait, különösen, ami a személyes adataik védelméhez való jogukat illeti. </w:t>
      </w:r>
    </w:p>
    <w:p w14:paraId="1869568C" w14:textId="77777777" w:rsidR="000D7805" w:rsidRDefault="00765EDB" w:rsidP="000D7805">
      <w:pPr>
        <w:spacing w:after="138"/>
        <w:ind w:left="0" w:right="0"/>
        <w:rPr>
          <w:rFonts w:ascii="Arial" w:hAnsi="Arial" w:cs="Arial"/>
          <w:color w:val="auto"/>
          <w:sz w:val="24"/>
          <w:szCs w:val="24"/>
        </w:rPr>
      </w:pPr>
      <w:r w:rsidRPr="000D7805">
        <w:rPr>
          <w:rFonts w:ascii="Arial" w:hAnsi="Arial" w:cs="Arial"/>
          <w:color w:val="auto"/>
          <w:sz w:val="24"/>
          <w:szCs w:val="24"/>
        </w:rPr>
        <w:t xml:space="preserve"> </w:t>
      </w:r>
      <w:r w:rsidR="000D7805" w:rsidRPr="000D7805">
        <w:rPr>
          <w:rFonts w:ascii="Arial" w:hAnsi="Arial" w:cs="Arial"/>
          <w:color w:val="auto"/>
          <w:sz w:val="24"/>
          <w:szCs w:val="24"/>
        </w:rPr>
        <w:t>A Tájékoztató rendelkezéseinek meghatározása során a Rendelet mellett figyelembe vette az információs önrendelkezési jogról és az információszabadságról szóló 2011. évi CXII. törvény („</w:t>
      </w:r>
      <w:proofErr w:type="spellStart"/>
      <w:r w:rsidR="000D7805" w:rsidRPr="000D7805">
        <w:rPr>
          <w:rFonts w:ascii="Arial" w:hAnsi="Arial" w:cs="Arial"/>
          <w:color w:val="auto"/>
          <w:sz w:val="24"/>
          <w:szCs w:val="24"/>
        </w:rPr>
        <w:t>Infotv</w:t>
      </w:r>
      <w:proofErr w:type="spellEnd"/>
      <w:r w:rsidR="000D7805" w:rsidRPr="000D7805">
        <w:rPr>
          <w:rFonts w:ascii="Arial" w:hAnsi="Arial" w:cs="Arial"/>
          <w:color w:val="auto"/>
          <w:sz w:val="24"/>
          <w:szCs w:val="24"/>
        </w:rPr>
        <w:t xml:space="preserve">.”), a Polgári Törvénykönyvről szóló 2013. évi V. törvény („Ptk.”) rendelkezéseit is. </w:t>
      </w:r>
    </w:p>
    <w:p w14:paraId="1C29F8ED" w14:textId="77777777" w:rsidR="00F17973" w:rsidRPr="00F17973" w:rsidRDefault="00F17973" w:rsidP="00F17973">
      <w:pPr>
        <w:spacing w:after="138"/>
        <w:ind w:left="-5" w:right="0"/>
        <w:rPr>
          <w:rFonts w:ascii="Arial" w:hAnsi="Arial" w:cs="Arial"/>
          <w:color w:val="auto"/>
          <w:sz w:val="24"/>
          <w:szCs w:val="24"/>
        </w:rPr>
      </w:pPr>
      <w:r w:rsidRPr="00F17973">
        <w:rPr>
          <w:rFonts w:ascii="Arial" w:hAnsi="Arial" w:cs="Arial"/>
          <w:color w:val="auto"/>
          <w:sz w:val="24"/>
          <w:szCs w:val="24"/>
        </w:rPr>
        <w:t xml:space="preserve">Jelen adatkezelési Tájékoztató hatálya </w:t>
      </w:r>
      <w:hyperlink r:id="rId7" w:history="1">
        <w:r w:rsidR="00CA5A4A" w:rsidRPr="00D239E3">
          <w:rPr>
            <w:rStyle w:val="Hiperhivatkozs"/>
            <w:rFonts w:ascii="Arial" w:hAnsi="Arial" w:cs="Arial"/>
            <w:sz w:val="24"/>
            <w:szCs w:val="24"/>
          </w:rPr>
          <w:t>www.kincsesbanya.hu</w:t>
        </w:r>
      </w:hyperlink>
      <w:r>
        <w:rPr>
          <w:rFonts w:ascii="Arial" w:hAnsi="Arial" w:cs="Arial"/>
          <w:color w:val="auto"/>
          <w:sz w:val="24"/>
          <w:szCs w:val="24"/>
        </w:rPr>
        <w:t xml:space="preserve"> </w:t>
      </w:r>
      <w:r w:rsidRPr="00F17973">
        <w:rPr>
          <w:rFonts w:ascii="Arial" w:hAnsi="Arial" w:cs="Arial"/>
          <w:color w:val="auto"/>
          <w:sz w:val="24"/>
          <w:szCs w:val="24"/>
        </w:rPr>
        <w:t>honlaphoz</w:t>
      </w:r>
      <w:r>
        <w:rPr>
          <w:rFonts w:ascii="Arial" w:hAnsi="Arial" w:cs="Arial"/>
          <w:color w:val="auto"/>
          <w:sz w:val="24"/>
          <w:szCs w:val="24"/>
        </w:rPr>
        <w:t>,</w:t>
      </w:r>
      <w:r w:rsidRPr="00F17973">
        <w:rPr>
          <w:rFonts w:ascii="Arial" w:hAnsi="Arial" w:cs="Arial"/>
          <w:color w:val="auto"/>
          <w:sz w:val="24"/>
          <w:szCs w:val="24"/>
        </w:rPr>
        <w:t xml:space="preserve"> valamint az Adatkezelő közhatalmi </w:t>
      </w:r>
      <w:r>
        <w:rPr>
          <w:rFonts w:ascii="Arial" w:hAnsi="Arial" w:cs="Arial"/>
          <w:color w:val="auto"/>
          <w:sz w:val="24"/>
          <w:szCs w:val="24"/>
        </w:rPr>
        <w:t xml:space="preserve">és egyéb </w:t>
      </w:r>
      <w:r w:rsidRPr="00F17973">
        <w:rPr>
          <w:rFonts w:ascii="Arial" w:hAnsi="Arial" w:cs="Arial"/>
          <w:color w:val="auto"/>
          <w:sz w:val="24"/>
          <w:szCs w:val="24"/>
        </w:rPr>
        <w:t>tevékenység</w:t>
      </w:r>
      <w:r>
        <w:rPr>
          <w:rFonts w:ascii="Arial" w:hAnsi="Arial" w:cs="Arial"/>
          <w:color w:val="auto"/>
          <w:sz w:val="24"/>
          <w:szCs w:val="24"/>
        </w:rPr>
        <w:t>ei</w:t>
      </w:r>
      <w:r w:rsidRPr="00F17973">
        <w:rPr>
          <w:rFonts w:ascii="Arial" w:hAnsi="Arial" w:cs="Arial"/>
          <w:color w:val="auto"/>
          <w:sz w:val="24"/>
          <w:szCs w:val="24"/>
        </w:rPr>
        <w:t xml:space="preserve">hez kapcsolódó adatkezelésekre terjed ki.  </w:t>
      </w:r>
    </w:p>
    <w:p w14:paraId="113F5B31" w14:textId="77777777" w:rsidR="000D7805" w:rsidRDefault="000D7805" w:rsidP="000D7805">
      <w:pPr>
        <w:spacing w:after="0" w:line="240" w:lineRule="auto"/>
        <w:ind w:left="0" w:right="0" w:firstLine="0"/>
        <w:jc w:val="left"/>
        <w:rPr>
          <w:rFonts w:ascii="Arial" w:hAnsi="Arial" w:cs="Arial"/>
          <w:color w:val="auto"/>
          <w:sz w:val="28"/>
          <w:szCs w:val="28"/>
          <w:u w:val="single"/>
        </w:rPr>
      </w:pPr>
    </w:p>
    <w:p w14:paraId="469A1807" w14:textId="77777777" w:rsidR="00D614A0" w:rsidRPr="00FD7DB1" w:rsidRDefault="00765EDB" w:rsidP="009B516A">
      <w:pPr>
        <w:spacing w:after="240" w:line="259" w:lineRule="auto"/>
        <w:ind w:left="0" w:right="0" w:firstLine="0"/>
        <w:jc w:val="left"/>
        <w:rPr>
          <w:rFonts w:ascii="Arial" w:hAnsi="Arial" w:cs="Arial"/>
          <w:color w:val="auto"/>
          <w:sz w:val="28"/>
          <w:szCs w:val="28"/>
          <w:u w:val="single"/>
        </w:rPr>
      </w:pPr>
      <w:r w:rsidRPr="00FD7DB1">
        <w:rPr>
          <w:rFonts w:ascii="Arial" w:hAnsi="Arial" w:cs="Arial"/>
          <w:color w:val="auto"/>
          <w:sz w:val="28"/>
          <w:szCs w:val="28"/>
          <w:u w:val="single"/>
        </w:rPr>
        <w:t xml:space="preserve">Az Adatkezelő adatai </w:t>
      </w:r>
    </w:p>
    <w:p w14:paraId="2098AB59" w14:textId="77777777" w:rsidR="00FD7DB1" w:rsidRDefault="00FD7DB1" w:rsidP="00FD7DB1">
      <w:pPr>
        <w:spacing w:after="0" w:line="240" w:lineRule="auto"/>
        <w:ind w:left="0" w:right="0" w:firstLine="0"/>
        <w:jc w:val="left"/>
        <w:rPr>
          <w:rFonts w:ascii="Arial" w:hAnsi="Arial" w:cs="Arial"/>
          <w:color w:val="auto"/>
          <w:sz w:val="24"/>
          <w:szCs w:val="24"/>
        </w:rPr>
      </w:pPr>
      <w:r w:rsidRPr="00FD7DB1">
        <w:rPr>
          <w:rFonts w:ascii="Arial" w:hAnsi="Arial" w:cs="Arial"/>
          <w:color w:val="auto"/>
          <w:sz w:val="24"/>
          <w:szCs w:val="24"/>
        </w:rPr>
        <w:t>Szervezet neve:</w:t>
      </w:r>
      <w:r>
        <w:rPr>
          <w:rFonts w:ascii="Arial" w:hAnsi="Arial" w:cs="Arial"/>
          <w:color w:val="auto"/>
          <w:sz w:val="24"/>
          <w:szCs w:val="24"/>
        </w:rPr>
        <w:tab/>
      </w:r>
      <w:r>
        <w:rPr>
          <w:rFonts w:ascii="Arial" w:hAnsi="Arial" w:cs="Arial"/>
          <w:color w:val="auto"/>
          <w:sz w:val="24"/>
          <w:szCs w:val="24"/>
        </w:rPr>
        <w:tab/>
      </w:r>
      <w:r w:rsidR="00CA5A4A">
        <w:rPr>
          <w:rFonts w:ascii="Arial" w:hAnsi="Arial" w:cs="Arial"/>
          <w:color w:val="auto"/>
          <w:sz w:val="24"/>
          <w:szCs w:val="24"/>
        </w:rPr>
        <w:t>Kincsesbánya Község</w:t>
      </w:r>
      <w:r>
        <w:rPr>
          <w:rFonts w:ascii="Arial" w:hAnsi="Arial" w:cs="Arial"/>
          <w:color w:val="auto"/>
          <w:sz w:val="24"/>
          <w:szCs w:val="24"/>
        </w:rPr>
        <w:t xml:space="preserve"> Önkormányzata</w:t>
      </w:r>
    </w:p>
    <w:p w14:paraId="1BF230E7" w14:textId="77777777" w:rsidR="00FD7DB1" w:rsidRDefault="00FD7DB1" w:rsidP="00FD7DB1">
      <w:pPr>
        <w:spacing w:after="0" w:line="240" w:lineRule="auto"/>
        <w:ind w:left="0" w:right="0" w:firstLine="0"/>
        <w:jc w:val="left"/>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 xml:space="preserve">képviseli: </w:t>
      </w:r>
      <w:r w:rsidR="00CA5A4A">
        <w:rPr>
          <w:rFonts w:ascii="Arial" w:hAnsi="Arial" w:cs="Arial"/>
          <w:color w:val="auto"/>
          <w:sz w:val="24"/>
          <w:szCs w:val="24"/>
        </w:rPr>
        <w:t>Murányi Marianna</w:t>
      </w:r>
      <w:r>
        <w:rPr>
          <w:rFonts w:ascii="Arial" w:hAnsi="Arial" w:cs="Arial"/>
          <w:color w:val="auto"/>
          <w:sz w:val="24"/>
          <w:szCs w:val="24"/>
        </w:rPr>
        <w:t xml:space="preserve"> polgármester</w:t>
      </w:r>
    </w:p>
    <w:p w14:paraId="354AD0E8" w14:textId="77777777" w:rsidR="000D7805" w:rsidRDefault="00FD7DB1" w:rsidP="00FD7DB1">
      <w:pPr>
        <w:spacing w:after="0" w:line="240" w:lineRule="auto"/>
        <w:ind w:left="0" w:right="0" w:firstLine="0"/>
        <w:jc w:val="left"/>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p>
    <w:p w14:paraId="123D1699" w14:textId="77777777" w:rsidR="00FD7DB1" w:rsidRDefault="00CA5A4A" w:rsidP="000D7805">
      <w:pPr>
        <w:spacing w:after="0" w:line="240" w:lineRule="auto"/>
        <w:ind w:left="2124" w:right="0" w:firstLine="708"/>
        <w:jc w:val="left"/>
        <w:rPr>
          <w:rFonts w:ascii="Arial" w:hAnsi="Arial" w:cs="Arial"/>
          <w:color w:val="auto"/>
          <w:sz w:val="24"/>
          <w:szCs w:val="24"/>
        </w:rPr>
      </w:pPr>
      <w:r>
        <w:rPr>
          <w:rFonts w:ascii="Arial" w:hAnsi="Arial" w:cs="Arial"/>
          <w:color w:val="auto"/>
          <w:sz w:val="24"/>
          <w:szCs w:val="24"/>
        </w:rPr>
        <w:t xml:space="preserve">Kincsesbányai Közös Önkormányzati </w:t>
      </w:r>
      <w:r w:rsidR="00FD7DB1">
        <w:rPr>
          <w:rFonts w:ascii="Arial" w:hAnsi="Arial" w:cs="Arial"/>
          <w:color w:val="auto"/>
          <w:sz w:val="24"/>
          <w:szCs w:val="24"/>
        </w:rPr>
        <w:t>Hivatal</w:t>
      </w:r>
    </w:p>
    <w:p w14:paraId="4C98958B" w14:textId="77777777" w:rsidR="00FD7DB1" w:rsidRDefault="00FD7DB1" w:rsidP="00FD7DB1">
      <w:pPr>
        <w:spacing w:after="0" w:line="240" w:lineRule="auto"/>
        <w:ind w:left="0" w:right="0" w:firstLine="0"/>
        <w:jc w:val="left"/>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 xml:space="preserve">képviseli: </w:t>
      </w:r>
      <w:r w:rsidR="00CA5A4A">
        <w:rPr>
          <w:rFonts w:ascii="Arial" w:hAnsi="Arial" w:cs="Arial"/>
          <w:color w:val="auto"/>
          <w:sz w:val="24"/>
          <w:szCs w:val="24"/>
        </w:rPr>
        <w:t>Jankovicsné Huszár Mónika</w:t>
      </w:r>
      <w:r w:rsidR="008A6FE0">
        <w:rPr>
          <w:rFonts w:ascii="Arial" w:hAnsi="Arial" w:cs="Arial"/>
          <w:color w:val="auto"/>
          <w:sz w:val="24"/>
          <w:szCs w:val="24"/>
        </w:rPr>
        <w:t xml:space="preserve"> jegyző</w:t>
      </w:r>
    </w:p>
    <w:p w14:paraId="14ADC48C" w14:textId="77777777" w:rsidR="000D7805" w:rsidRDefault="000D7805" w:rsidP="00FD7DB1">
      <w:pPr>
        <w:spacing w:after="0" w:line="240" w:lineRule="auto"/>
        <w:ind w:left="0" w:right="0" w:firstLine="0"/>
        <w:jc w:val="left"/>
        <w:rPr>
          <w:rFonts w:ascii="Arial" w:hAnsi="Arial" w:cs="Arial"/>
          <w:color w:val="auto"/>
          <w:sz w:val="24"/>
          <w:szCs w:val="24"/>
        </w:rPr>
      </w:pPr>
    </w:p>
    <w:p w14:paraId="6959FA89" w14:textId="77777777" w:rsidR="00FD7DB1" w:rsidRPr="00F17973" w:rsidRDefault="008A6FE0" w:rsidP="00FD7DB1">
      <w:pPr>
        <w:spacing w:after="0" w:line="240" w:lineRule="auto"/>
        <w:ind w:left="0" w:right="0" w:firstLine="0"/>
        <w:jc w:val="left"/>
        <w:rPr>
          <w:rFonts w:ascii="Arial" w:hAnsi="Arial" w:cs="Arial"/>
          <w:color w:val="auto"/>
          <w:sz w:val="24"/>
          <w:szCs w:val="24"/>
        </w:rPr>
      </w:pPr>
      <w:r w:rsidRPr="00F17973">
        <w:rPr>
          <w:rFonts w:ascii="Arial" w:hAnsi="Arial" w:cs="Arial"/>
          <w:color w:val="auto"/>
          <w:sz w:val="24"/>
          <w:szCs w:val="24"/>
        </w:rPr>
        <w:t>Szervezet székhelye:</w:t>
      </w:r>
      <w:r w:rsidRPr="00F17973">
        <w:rPr>
          <w:rFonts w:ascii="Arial" w:hAnsi="Arial" w:cs="Arial"/>
          <w:color w:val="auto"/>
          <w:sz w:val="24"/>
          <w:szCs w:val="24"/>
        </w:rPr>
        <w:tab/>
      </w:r>
      <w:r w:rsidR="00CA5A4A">
        <w:rPr>
          <w:rFonts w:ascii="Arial" w:hAnsi="Arial" w:cs="Arial"/>
          <w:color w:val="auto"/>
          <w:sz w:val="24"/>
          <w:szCs w:val="24"/>
        </w:rPr>
        <w:t>8044</w:t>
      </w:r>
      <w:r w:rsidR="002E62D5" w:rsidRPr="00F17973">
        <w:rPr>
          <w:rFonts w:ascii="Arial" w:hAnsi="Arial" w:cs="Arial"/>
          <w:color w:val="auto"/>
          <w:sz w:val="24"/>
          <w:szCs w:val="24"/>
        </w:rPr>
        <w:t xml:space="preserve">. </w:t>
      </w:r>
      <w:r w:rsidR="00CA5A4A">
        <w:rPr>
          <w:rFonts w:ascii="Arial" w:hAnsi="Arial" w:cs="Arial"/>
          <w:color w:val="auto"/>
          <w:sz w:val="24"/>
          <w:szCs w:val="24"/>
        </w:rPr>
        <w:t>Kincsesbánya</w:t>
      </w:r>
      <w:r w:rsidR="002E62D5" w:rsidRPr="00F17973">
        <w:rPr>
          <w:rFonts w:ascii="Arial" w:hAnsi="Arial" w:cs="Arial"/>
          <w:color w:val="auto"/>
          <w:sz w:val="24"/>
          <w:szCs w:val="24"/>
        </w:rPr>
        <w:t xml:space="preserve">, </w:t>
      </w:r>
      <w:proofErr w:type="spellStart"/>
      <w:r w:rsidR="00CA5A4A">
        <w:rPr>
          <w:rFonts w:ascii="Arial" w:hAnsi="Arial" w:cs="Arial"/>
          <w:color w:val="auto"/>
          <w:sz w:val="24"/>
          <w:szCs w:val="24"/>
        </w:rPr>
        <w:t>Kincsesi</w:t>
      </w:r>
      <w:proofErr w:type="spellEnd"/>
      <w:r w:rsidR="00CA5A4A">
        <w:rPr>
          <w:rFonts w:ascii="Arial" w:hAnsi="Arial" w:cs="Arial"/>
          <w:color w:val="auto"/>
          <w:sz w:val="24"/>
          <w:szCs w:val="24"/>
        </w:rPr>
        <w:t xml:space="preserve"> u. 39.</w:t>
      </w:r>
      <w:r w:rsidR="00FD7DB1" w:rsidRPr="00F17973">
        <w:rPr>
          <w:rFonts w:ascii="Arial" w:hAnsi="Arial" w:cs="Arial"/>
          <w:color w:val="auto"/>
          <w:sz w:val="24"/>
          <w:szCs w:val="24"/>
        </w:rPr>
        <w:tab/>
      </w:r>
      <w:r w:rsidR="00FD7DB1" w:rsidRPr="00F17973">
        <w:rPr>
          <w:rFonts w:ascii="Arial" w:hAnsi="Arial" w:cs="Arial"/>
          <w:color w:val="auto"/>
          <w:sz w:val="24"/>
          <w:szCs w:val="24"/>
        </w:rPr>
        <w:tab/>
      </w:r>
    </w:p>
    <w:p w14:paraId="3BED4524" w14:textId="77777777" w:rsidR="00FD7DB1" w:rsidRDefault="00FD7DB1" w:rsidP="00FD7DB1">
      <w:pPr>
        <w:spacing w:after="0" w:line="240" w:lineRule="auto"/>
        <w:ind w:left="0" w:right="0" w:firstLine="0"/>
        <w:jc w:val="left"/>
        <w:rPr>
          <w:rFonts w:ascii="Arial" w:hAnsi="Arial" w:cs="Arial"/>
          <w:sz w:val="28"/>
          <w:szCs w:val="28"/>
          <w:u w:val="single"/>
        </w:rPr>
      </w:pPr>
    </w:p>
    <w:p w14:paraId="18825B16" w14:textId="77777777" w:rsidR="000D7805" w:rsidRDefault="000D7805" w:rsidP="000D7805">
      <w:pPr>
        <w:spacing w:after="138"/>
        <w:ind w:left="0" w:right="0"/>
        <w:rPr>
          <w:rFonts w:ascii="Arial" w:hAnsi="Arial" w:cs="Arial"/>
          <w:color w:val="auto"/>
          <w:sz w:val="24"/>
          <w:szCs w:val="24"/>
        </w:rPr>
      </w:pPr>
      <w:r>
        <w:rPr>
          <w:rFonts w:ascii="Arial" w:hAnsi="Arial" w:cs="Arial"/>
          <w:color w:val="auto"/>
          <w:sz w:val="24"/>
          <w:szCs w:val="24"/>
        </w:rPr>
        <w:t>Jelen tájékoztató</w:t>
      </w:r>
      <w:r w:rsidR="00F17973">
        <w:rPr>
          <w:rFonts w:ascii="Arial" w:hAnsi="Arial" w:cs="Arial"/>
          <w:color w:val="auto"/>
          <w:sz w:val="24"/>
          <w:szCs w:val="24"/>
        </w:rPr>
        <w:t xml:space="preserve"> a </w:t>
      </w:r>
      <w:r w:rsidR="00CA5A4A">
        <w:rPr>
          <w:rFonts w:ascii="Arial" w:hAnsi="Arial" w:cs="Arial"/>
          <w:color w:val="auto"/>
          <w:sz w:val="24"/>
          <w:szCs w:val="24"/>
        </w:rPr>
        <w:t xml:space="preserve">szervezet </w:t>
      </w:r>
      <w:r w:rsidR="00F17973">
        <w:rPr>
          <w:rFonts w:ascii="Arial" w:hAnsi="Arial" w:cs="Arial"/>
          <w:color w:val="auto"/>
          <w:sz w:val="24"/>
          <w:szCs w:val="24"/>
        </w:rPr>
        <w:t>székhely</w:t>
      </w:r>
      <w:r w:rsidR="00CA5A4A">
        <w:rPr>
          <w:rFonts w:ascii="Arial" w:hAnsi="Arial" w:cs="Arial"/>
          <w:color w:val="auto"/>
          <w:sz w:val="24"/>
          <w:szCs w:val="24"/>
        </w:rPr>
        <w:t>é</w:t>
      </w:r>
      <w:r w:rsidR="00F17973">
        <w:rPr>
          <w:rFonts w:ascii="Arial" w:hAnsi="Arial" w:cs="Arial"/>
          <w:color w:val="auto"/>
          <w:sz w:val="24"/>
          <w:szCs w:val="24"/>
        </w:rPr>
        <w:t xml:space="preserve">n, illetve az Adatkezelők szokásos tájékoztatási felületein is közzétételre kerül. Megjelentetésre kerül egyúttal a </w:t>
      </w:r>
      <w:r w:rsidR="00CA5A4A">
        <w:rPr>
          <w:rFonts w:ascii="Arial" w:hAnsi="Arial" w:cs="Arial"/>
          <w:color w:val="auto"/>
          <w:sz w:val="24"/>
          <w:szCs w:val="24"/>
        </w:rPr>
        <w:t>község</w:t>
      </w:r>
      <w:r w:rsidR="00F17973">
        <w:rPr>
          <w:rFonts w:ascii="Arial" w:hAnsi="Arial" w:cs="Arial"/>
          <w:color w:val="auto"/>
          <w:sz w:val="24"/>
          <w:szCs w:val="24"/>
        </w:rPr>
        <w:t xml:space="preserve"> által működtetett honlapon is.</w:t>
      </w:r>
    </w:p>
    <w:p w14:paraId="5BED08C6" w14:textId="77777777" w:rsidR="000D7805" w:rsidRPr="000D7805" w:rsidRDefault="000D7805" w:rsidP="00507899">
      <w:pPr>
        <w:spacing w:after="138"/>
        <w:ind w:left="0" w:right="0" w:firstLine="0"/>
        <w:rPr>
          <w:rFonts w:ascii="Arial" w:hAnsi="Arial" w:cs="Arial"/>
          <w:color w:val="auto"/>
          <w:sz w:val="24"/>
          <w:szCs w:val="24"/>
        </w:rPr>
      </w:pPr>
      <w:r w:rsidRPr="000D7805">
        <w:rPr>
          <w:rFonts w:ascii="Arial" w:hAnsi="Arial" w:cs="Arial"/>
          <w:color w:val="auto"/>
          <w:sz w:val="24"/>
          <w:szCs w:val="24"/>
        </w:rPr>
        <w:lastRenderedPageBreak/>
        <w:t>Az Adatkezelő közhatalmi tevékenységét számos jogszabály írja elő, ezek nem kerülnek tételesen hivatkozásra</w:t>
      </w:r>
      <w:r w:rsidR="00F17973">
        <w:rPr>
          <w:rFonts w:ascii="Arial" w:hAnsi="Arial" w:cs="Arial"/>
          <w:color w:val="auto"/>
          <w:sz w:val="24"/>
          <w:szCs w:val="24"/>
        </w:rPr>
        <w:t xml:space="preserve">, az adatkezelők szervezeti egységeinek feladatköre a </w:t>
      </w:r>
      <w:r w:rsidR="00A01B87">
        <w:rPr>
          <w:rFonts w:ascii="Arial" w:hAnsi="Arial" w:cs="Arial"/>
          <w:color w:val="auto"/>
          <w:sz w:val="24"/>
          <w:szCs w:val="24"/>
        </w:rPr>
        <w:t>Község</w:t>
      </w:r>
      <w:r w:rsidR="00F17973">
        <w:rPr>
          <w:rFonts w:ascii="Arial" w:hAnsi="Arial" w:cs="Arial"/>
          <w:color w:val="auto"/>
          <w:sz w:val="24"/>
          <w:szCs w:val="24"/>
        </w:rPr>
        <w:t xml:space="preserve"> honlapján elérhető</w:t>
      </w:r>
      <w:r w:rsidRPr="000D7805">
        <w:rPr>
          <w:rFonts w:ascii="Arial" w:hAnsi="Arial" w:cs="Arial"/>
          <w:color w:val="auto"/>
          <w:sz w:val="24"/>
          <w:szCs w:val="24"/>
        </w:rPr>
        <w:t xml:space="preserve">. </w:t>
      </w:r>
    </w:p>
    <w:p w14:paraId="2F766D18" w14:textId="77777777" w:rsidR="000D7805" w:rsidRPr="00FD7DB1" w:rsidRDefault="000D7805" w:rsidP="00FD7DB1">
      <w:pPr>
        <w:spacing w:after="0" w:line="240" w:lineRule="auto"/>
        <w:ind w:left="0" w:right="0" w:firstLine="0"/>
        <w:jc w:val="left"/>
        <w:rPr>
          <w:rFonts w:ascii="Arial" w:hAnsi="Arial" w:cs="Arial"/>
          <w:sz w:val="28"/>
          <w:szCs w:val="28"/>
          <w:u w:val="single"/>
        </w:rPr>
      </w:pPr>
    </w:p>
    <w:p w14:paraId="6D441166" w14:textId="77777777" w:rsidR="00D614A0" w:rsidRDefault="00765EDB">
      <w:pPr>
        <w:spacing w:after="140"/>
        <w:ind w:left="-5" w:right="0"/>
        <w:rPr>
          <w:rFonts w:ascii="Arial" w:hAnsi="Arial" w:cs="Arial"/>
          <w:color w:val="auto"/>
          <w:sz w:val="24"/>
          <w:szCs w:val="24"/>
        </w:rPr>
      </w:pPr>
      <w:r w:rsidRPr="0006656A">
        <w:rPr>
          <w:rFonts w:ascii="Arial" w:hAnsi="Arial" w:cs="Arial"/>
          <w:color w:val="auto"/>
          <w:sz w:val="24"/>
          <w:szCs w:val="24"/>
        </w:rPr>
        <w:t xml:space="preserve">Az Adatkezelő fenntartja a jogot a Tájékoztató egyoldalú módosítására.  </w:t>
      </w:r>
    </w:p>
    <w:p w14:paraId="675C7488" w14:textId="77777777" w:rsidR="00E971B5" w:rsidRPr="0006656A" w:rsidRDefault="00E971B5">
      <w:pPr>
        <w:spacing w:after="140"/>
        <w:ind w:left="-5" w:right="0"/>
        <w:rPr>
          <w:rFonts w:ascii="Arial" w:hAnsi="Arial" w:cs="Arial"/>
          <w:color w:val="auto"/>
          <w:sz w:val="24"/>
          <w:szCs w:val="24"/>
        </w:rPr>
      </w:pPr>
    </w:p>
    <w:p w14:paraId="60EF769F" w14:textId="77777777" w:rsidR="00D614A0" w:rsidRDefault="00765EDB" w:rsidP="00E971B5">
      <w:pPr>
        <w:spacing w:after="317" w:line="259" w:lineRule="auto"/>
        <w:ind w:left="0" w:right="0" w:firstLine="0"/>
        <w:jc w:val="left"/>
        <w:rPr>
          <w:rFonts w:ascii="Arial" w:hAnsi="Arial" w:cs="Arial"/>
          <w:color w:val="auto"/>
          <w:sz w:val="28"/>
          <w:szCs w:val="28"/>
          <w:u w:val="single"/>
        </w:rPr>
      </w:pPr>
      <w:r w:rsidRPr="00082B18">
        <w:rPr>
          <w:rFonts w:ascii="Arial" w:hAnsi="Arial" w:cs="Arial"/>
        </w:rPr>
        <w:t xml:space="preserve"> </w:t>
      </w:r>
      <w:r w:rsidRPr="005B601B">
        <w:rPr>
          <w:rFonts w:ascii="Arial" w:hAnsi="Arial" w:cs="Arial"/>
          <w:color w:val="auto"/>
          <w:sz w:val="28"/>
          <w:szCs w:val="28"/>
          <w:u w:val="single"/>
        </w:rPr>
        <w:t xml:space="preserve">A Tájékoztatóban használt fogalmak: </w:t>
      </w:r>
    </w:p>
    <w:p w14:paraId="5DA69D35" w14:textId="77777777" w:rsidR="005B601B" w:rsidRPr="000104C6" w:rsidRDefault="005B601B" w:rsidP="000104C6">
      <w:pPr>
        <w:pStyle w:val="Listaszerbekezds"/>
        <w:numPr>
          <w:ilvl w:val="0"/>
          <w:numId w:val="7"/>
        </w:numPr>
        <w:spacing w:after="120" w:line="263" w:lineRule="auto"/>
        <w:ind w:left="714" w:right="0" w:hanging="357"/>
        <w:rPr>
          <w:rFonts w:ascii="Arial" w:hAnsi="Arial" w:cs="Arial"/>
          <w:color w:val="auto"/>
          <w:sz w:val="24"/>
          <w:szCs w:val="24"/>
        </w:rPr>
      </w:pPr>
      <w:r w:rsidRPr="000104C6">
        <w:rPr>
          <w:rFonts w:ascii="Arial" w:hAnsi="Arial" w:cs="Arial"/>
          <w:i/>
          <w:color w:val="auto"/>
          <w:sz w:val="24"/>
          <w:szCs w:val="24"/>
        </w:rPr>
        <w:t>személyes adat:</w:t>
      </w:r>
      <w:r w:rsidRPr="000104C6">
        <w:rPr>
          <w:rFonts w:ascii="Arial" w:hAnsi="Arial" w:cs="Arial"/>
          <w:color w:val="auto"/>
          <w:sz w:val="24"/>
          <w:szCs w:val="24"/>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5BE9E639" w14:textId="77777777" w:rsidR="00D614A0" w:rsidRPr="000104C6" w:rsidRDefault="00765EDB" w:rsidP="000104C6">
      <w:pPr>
        <w:pStyle w:val="Listaszerbekezds"/>
        <w:numPr>
          <w:ilvl w:val="0"/>
          <w:numId w:val="7"/>
        </w:numPr>
        <w:spacing w:after="120" w:line="263" w:lineRule="auto"/>
        <w:ind w:left="714" w:right="0" w:hanging="357"/>
        <w:rPr>
          <w:rFonts w:ascii="Arial" w:hAnsi="Arial" w:cs="Arial"/>
          <w:color w:val="auto"/>
          <w:sz w:val="24"/>
          <w:szCs w:val="24"/>
        </w:rPr>
      </w:pPr>
      <w:r w:rsidRPr="000104C6">
        <w:rPr>
          <w:rFonts w:ascii="Arial" w:hAnsi="Arial" w:cs="Arial"/>
          <w:i/>
          <w:color w:val="auto"/>
          <w:sz w:val="24"/>
          <w:szCs w:val="24"/>
        </w:rPr>
        <w:t>adatkezelés:</w:t>
      </w:r>
      <w:r w:rsidRPr="000104C6">
        <w:rPr>
          <w:rFonts w:ascii="Arial" w:hAnsi="Arial" w:cs="Arial"/>
          <w:color w:val="auto"/>
          <w:sz w:val="24"/>
          <w:szCs w:val="24"/>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37320F18" w14:textId="77777777" w:rsidR="00D614A0" w:rsidRPr="000104C6" w:rsidRDefault="00765EDB" w:rsidP="000104C6">
      <w:pPr>
        <w:pStyle w:val="Listaszerbekezds"/>
        <w:numPr>
          <w:ilvl w:val="0"/>
          <w:numId w:val="7"/>
        </w:numPr>
        <w:spacing w:after="120" w:line="263" w:lineRule="auto"/>
        <w:ind w:left="714" w:right="0" w:hanging="357"/>
        <w:rPr>
          <w:rFonts w:ascii="Arial" w:hAnsi="Arial" w:cs="Arial"/>
          <w:color w:val="auto"/>
          <w:sz w:val="24"/>
          <w:szCs w:val="24"/>
        </w:rPr>
      </w:pPr>
      <w:r w:rsidRPr="000104C6">
        <w:rPr>
          <w:rFonts w:ascii="Arial" w:hAnsi="Arial" w:cs="Arial"/>
          <w:i/>
          <w:color w:val="auto"/>
          <w:sz w:val="24"/>
          <w:szCs w:val="24"/>
        </w:rPr>
        <w:t>adatkezelő:</w:t>
      </w:r>
      <w:r w:rsidRPr="000104C6">
        <w:rPr>
          <w:rFonts w:ascii="Arial" w:hAnsi="Arial" w:cs="Arial"/>
          <w:color w:val="auto"/>
          <w:sz w:val="24"/>
          <w:szCs w:val="24"/>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14:paraId="1679E543" w14:textId="77777777" w:rsidR="005B601B" w:rsidRPr="000104C6" w:rsidRDefault="005B601B" w:rsidP="000104C6">
      <w:pPr>
        <w:pStyle w:val="Listaszerbekezds"/>
        <w:numPr>
          <w:ilvl w:val="0"/>
          <w:numId w:val="7"/>
        </w:numPr>
        <w:spacing w:after="120" w:line="263" w:lineRule="auto"/>
        <w:ind w:left="714" w:right="0" w:hanging="357"/>
        <w:rPr>
          <w:rFonts w:ascii="Arial" w:hAnsi="Arial" w:cs="Arial"/>
          <w:color w:val="auto"/>
          <w:sz w:val="24"/>
          <w:szCs w:val="24"/>
        </w:rPr>
      </w:pPr>
      <w:r w:rsidRPr="000104C6">
        <w:rPr>
          <w:rFonts w:ascii="Arial" w:hAnsi="Arial" w:cs="Arial"/>
          <w:i/>
          <w:color w:val="auto"/>
          <w:sz w:val="24"/>
          <w:szCs w:val="24"/>
        </w:rPr>
        <w:t>adatfeldolgozó:</w:t>
      </w:r>
      <w:r w:rsidRPr="000104C6">
        <w:rPr>
          <w:rFonts w:ascii="Arial" w:hAnsi="Arial" w:cs="Arial"/>
          <w:color w:val="auto"/>
          <w:sz w:val="24"/>
          <w:szCs w:val="24"/>
        </w:rPr>
        <w:t xml:space="preserve"> az a természetes vagy jogi személy, közhatalmi szerv, ügynökség vagy bármely egyéb szerv, amely az adatkezelő nevében személyes adatokat kezel;  </w:t>
      </w:r>
    </w:p>
    <w:p w14:paraId="5D5CF123" w14:textId="77777777" w:rsidR="005B601B" w:rsidRPr="000104C6" w:rsidRDefault="005B601B" w:rsidP="000104C6">
      <w:pPr>
        <w:pStyle w:val="Listaszerbekezds"/>
        <w:numPr>
          <w:ilvl w:val="0"/>
          <w:numId w:val="7"/>
        </w:numPr>
        <w:spacing w:after="120" w:line="259" w:lineRule="auto"/>
        <w:ind w:left="714" w:right="0" w:hanging="357"/>
        <w:jc w:val="left"/>
        <w:rPr>
          <w:rFonts w:ascii="Arial" w:hAnsi="Arial" w:cs="Arial"/>
          <w:color w:val="auto"/>
          <w:sz w:val="24"/>
          <w:szCs w:val="24"/>
        </w:rPr>
      </w:pPr>
      <w:r w:rsidRPr="000104C6">
        <w:rPr>
          <w:rFonts w:ascii="Arial" w:hAnsi="Arial" w:cs="Arial"/>
          <w:i/>
          <w:color w:val="auto"/>
          <w:sz w:val="24"/>
          <w:szCs w:val="24"/>
        </w:rPr>
        <w:t>érintett:</w:t>
      </w:r>
      <w:r w:rsidRPr="000104C6">
        <w:rPr>
          <w:rFonts w:ascii="Arial" w:hAnsi="Arial" w:cs="Arial"/>
          <w:color w:val="auto"/>
          <w:sz w:val="24"/>
          <w:szCs w:val="24"/>
        </w:rPr>
        <w:t xml:space="preserve"> az Adatkezelő szolgáltatásait igénybe vevő, azonosított vagy azonosítható természetes személy; </w:t>
      </w:r>
    </w:p>
    <w:p w14:paraId="519BB596" w14:textId="77777777" w:rsidR="00D614A0" w:rsidRPr="000104C6" w:rsidRDefault="00765EDB" w:rsidP="000104C6">
      <w:pPr>
        <w:pStyle w:val="Listaszerbekezds"/>
        <w:numPr>
          <w:ilvl w:val="0"/>
          <w:numId w:val="7"/>
        </w:numPr>
        <w:spacing w:after="120" w:line="240" w:lineRule="auto"/>
        <w:ind w:left="714" w:right="0" w:hanging="357"/>
        <w:rPr>
          <w:rFonts w:ascii="Arial" w:hAnsi="Arial" w:cs="Arial"/>
          <w:color w:val="auto"/>
          <w:sz w:val="24"/>
          <w:szCs w:val="24"/>
        </w:rPr>
      </w:pPr>
      <w:r w:rsidRPr="000104C6">
        <w:rPr>
          <w:rFonts w:ascii="Arial" w:hAnsi="Arial" w:cs="Arial"/>
          <w:i/>
          <w:color w:val="auto"/>
          <w:sz w:val="24"/>
          <w:szCs w:val="24"/>
        </w:rPr>
        <w:t>az érintett hozzájárulása:</w:t>
      </w:r>
      <w:r w:rsidRPr="000104C6">
        <w:rPr>
          <w:rFonts w:ascii="Arial" w:hAnsi="Arial" w:cs="Arial"/>
          <w:color w:val="auto"/>
          <w:sz w:val="24"/>
          <w:szCs w:val="24"/>
        </w:rPr>
        <w:t xml:space="preserve"> az érintett akaratának önkéntes, konkrét és megfelelő tájékoztatáson alapuló és egyértelmű kinyilvánítása, amellyel az érintett nyilatkozat vagy a megerősítést félreérthetetlenül kifejező cselekedetútján jelzi, hogy beleegyezését adja az őt érintő személyes adatok kezeléséhez;  </w:t>
      </w:r>
    </w:p>
    <w:p w14:paraId="5D922E95" w14:textId="77777777" w:rsidR="00D614A0" w:rsidRPr="000104C6" w:rsidRDefault="00765EDB" w:rsidP="000104C6">
      <w:pPr>
        <w:pStyle w:val="Listaszerbekezds"/>
        <w:numPr>
          <w:ilvl w:val="0"/>
          <w:numId w:val="7"/>
        </w:numPr>
        <w:spacing w:after="120" w:line="263" w:lineRule="auto"/>
        <w:ind w:left="714" w:right="0" w:hanging="357"/>
        <w:rPr>
          <w:rFonts w:ascii="Arial" w:hAnsi="Arial" w:cs="Arial"/>
          <w:color w:val="auto"/>
          <w:sz w:val="24"/>
          <w:szCs w:val="24"/>
        </w:rPr>
      </w:pPr>
      <w:r w:rsidRPr="000104C6">
        <w:rPr>
          <w:rFonts w:ascii="Arial" w:hAnsi="Arial" w:cs="Arial"/>
          <w:i/>
          <w:color w:val="auto"/>
          <w:sz w:val="24"/>
          <w:szCs w:val="24"/>
        </w:rPr>
        <w:t>harmadik fél:</w:t>
      </w:r>
      <w:r w:rsidRPr="000104C6">
        <w:rPr>
          <w:rFonts w:ascii="Arial" w:hAnsi="Arial" w:cs="Arial"/>
          <w:color w:val="auto"/>
          <w:sz w:val="24"/>
          <w:szCs w:val="24"/>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14:paraId="4C11E3F8" w14:textId="77777777" w:rsidR="00DB55BE" w:rsidRPr="000104C6" w:rsidRDefault="00DB55BE" w:rsidP="009B516A">
      <w:pPr>
        <w:pStyle w:val="Cmsor1"/>
        <w:spacing w:after="240"/>
        <w:ind w:left="-6" w:right="0" w:hanging="11"/>
        <w:rPr>
          <w:rFonts w:ascii="Arial" w:hAnsi="Arial" w:cs="Arial"/>
          <w:b w:val="0"/>
          <w:bCs/>
          <w:color w:val="auto"/>
          <w:szCs w:val="28"/>
          <w:u w:val="single"/>
        </w:rPr>
      </w:pPr>
      <w:r w:rsidRPr="000104C6">
        <w:rPr>
          <w:rFonts w:ascii="Arial" w:hAnsi="Arial" w:cs="Arial"/>
          <w:b w:val="0"/>
          <w:bCs/>
          <w:color w:val="auto"/>
          <w:szCs w:val="28"/>
          <w:u w:val="single"/>
        </w:rPr>
        <w:lastRenderedPageBreak/>
        <w:t xml:space="preserve">A személyes adatok kezelésére vonatkozó elvek </w:t>
      </w:r>
    </w:p>
    <w:p w14:paraId="656372C3" w14:textId="77777777" w:rsidR="00DB55BE" w:rsidRPr="000104C6" w:rsidRDefault="00DB55BE" w:rsidP="00DB55BE">
      <w:pPr>
        <w:spacing w:after="328"/>
        <w:ind w:left="-5" w:right="0"/>
        <w:rPr>
          <w:rFonts w:ascii="Arial" w:hAnsi="Arial" w:cs="Arial"/>
          <w:color w:val="auto"/>
          <w:sz w:val="24"/>
          <w:szCs w:val="24"/>
        </w:rPr>
      </w:pPr>
      <w:r w:rsidRPr="000104C6">
        <w:rPr>
          <w:rFonts w:ascii="Arial" w:hAnsi="Arial" w:cs="Arial"/>
          <w:color w:val="auto"/>
          <w:sz w:val="24"/>
          <w:szCs w:val="24"/>
        </w:rPr>
        <w:t xml:space="preserve">A Rendelet 5. cikke határozza meg az adatkezelésre vonatkozó elveket. Ezen szempontok érvényesülését az Adatkezelő minden egyes azonosított adatkezelése során biztosítja. </w:t>
      </w:r>
    </w:p>
    <w:p w14:paraId="3336A298" w14:textId="77777777" w:rsidR="00DB55BE" w:rsidRPr="000104C6" w:rsidRDefault="00DB55BE" w:rsidP="008C3445">
      <w:pPr>
        <w:pStyle w:val="Cmsor2"/>
        <w:numPr>
          <w:ilvl w:val="0"/>
          <w:numId w:val="13"/>
        </w:numPr>
        <w:spacing w:after="0" w:line="240" w:lineRule="auto"/>
        <w:ind w:right="0"/>
        <w:rPr>
          <w:rFonts w:ascii="Arial" w:hAnsi="Arial" w:cs="Arial"/>
          <w:b w:val="0"/>
          <w:bCs/>
          <w:color w:val="auto"/>
          <w:sz w:val="24"/>
          <w:szCs w:val="24"/>
        </w:rPr>
      </w:pPr>
      <w:r w:rsidRPr="000104C6">
        <w:rPr>
          <w:rFonts w:ascii="Arial" w:hAnsi="Arial" w:cs="Arial"/>
          <w:b w:val="0"/>
          <w:bCs/>
          <w:color w:val="auto"/>
          <w:sz w:val="24"/>
          <w:szCs w:val="24"/>
        </w:rPr>
        <w:t xml:space="preserve">Jogszerűség, tisztességes eljárás és átláthatóság elve  </w:t>
      </w:r>
    </w:p>
    <w:p w14:paraId="52086F71" w14:textId="77777777" w:rsidR="00DB55BE" w:rsidRPr="000104C6" w:rsidRDefault="00DB55BE" w:rsidP="000104C6">
      <w:pPr>
        <w:spacing w:after="0" w:line="240" w:lineRule="auto"/>
        <w:ind w:left="0" w:right="0" w:hanging="11"/>
        <w:rPr>
          <w:rFonts w:ascii="Arial" w:hAnsi="Arial" w:cs="Arial"/>
          <w:bCs/>
          <w:color w:val="auto"/>
          <w:sz w:val="24"/>
          <w:szCs w:val="24"/>
        </w:rPr>
      </w:pPr>
      <w:r w:rsidRPr="000104C6">
        <w:rPr>
          <w:rFonts w:ascii="Arial" w:hAnsi="Arial" w:cs="Arial"/>
          <w:bCs/>
          <w:color w:val="auto"/>
          <w:sz w:val="24"/>
          <w:szCs w:val="24"/>
        </w:rPr>
        <w:t>A személyes adatok kezelését minden esetben jogszerűen és tisztességesen, valamint az érintett számára átlátható módon végezzük. Az érintettek számára átláthatónak kell lennie, hogy a rájuk vonatkozó személyes adataikat hogyan gyűjtik, használják fel, azokba hogy</w:t>
      </w:r>
      <w:r w:rsidR="008C3445">
        <w:rPr>
          <w:rFonts w:ascii="Arial" w:hAnsi="Arial" w:cs="Arial"/>
          <w:bCs/>
          <w:color w:val="auto"/>
          <w:sz w:val="24"/>
          <w:szCs w:val="24"/>
        </w:rPr>
        <w:t>an</w:t>
      </w:r>
      <w:r w:rsidRPr="000104C6">
        <w:rPr>
          <w:rFonts w:ascii="Arial" w:hAnsi="Arial" w:cs="Arial"/>
          <w:bCs/>
          <w:color w:val="auto"/>
          <w:sz w:val="24"/>
          <w:szCs w:val="24"/>
        </w:rPr>
        <w:t xml:space="preserve"> tekintenek bele, vagy milyen egyéb módon kezelik, valamint azzal összefüggésben, hogy a személyes adatokat milyen mértékben kezelik, vagy fogják kezelni.  </w:t>
      </w:r>
    </w:p>
    <w:p w14:paraId="28A8342B" w14:textId="77777777" w:rsidR="00DB55BE" w:rsidRPr="000104C6" w:rsidRDefault="00DB55BE" w:rsidP="008C3445">
      <w:pPr>
        <w:spacing w:after="120" w:line="240" w:lineRule="auto"/>
        <w:ind w:left="0" w:right="0" w:hanging="11"/>
        <w:rPr>
          <w:rFonts w:ascii="Arial" w:hAnsi="Arial" w:cs="Arial"/>
          <w:bCs/>
          <w:color w:val="auto"/>
          <w:sz w:val="24"/>
          <w:szCs w:val="24"/>
        </w:rPr>
      </w:pPr>
      <w:r w:rsidRPr="000104C6">
        <w:rPr>
          <w:rFonts w:ascii="Arial" w:hAnsi="Arial" w:cs="Arial"/>
          <w:bCs/>
          <w:color w:val="auto"/>
          <w:sz w:val="24"/>
          <w:szCs w:val="24"/>
        </w:rPr>
        <w:t>Az átláthatóság elvének szellemében, Adatkezelő biztosítja, hogy a személyes adatok kezelésével összefüggő tájékoztatás, illetve kommunikáció könnyen hozzáférhető és közérthető legyen, valamint</w:t>
      </w:r>
      <w:r w:rsidR="008C3445">
        <w:rPr>
          <w:rFonts w:ascii="Arial" w:hAnsi="Arial" w:cs="Arial"/>
          <w:bCs/>
          <w:color w:val="auto"/>
          <w:sz w:val="24"/>
          <w:szCs w:val="24"/>
        </w:rPr>
        <w:t>,</w:t>
      </w:r>
      <w:r w:rsidRPr="000104C6">
        <w:rPr>
          <w:rFonts w:ascii="Arial" w:hAnsi="Arial" w:cs="Arial"/>
          <w:bCs/>
          <w:color w:val="auto"/>
          <w:sz w:val="24"/>
          <w:szCs w:val="24"/>
        </w:rPr>
        <w:t xml:space="preserve"> hogy azt világosan és egyszerű nyelvezettel fogalmazzák meg. </w:t>
      </w:r>
    </w:p>
    <w:p w14:paraId="57E62199" w14:textId="77777777" w:rsidR="00DB55BE" w:rsidRPr="000104C6" w:rsidRDefault="00DB55BE" w:rsidP="008C3445">
      <w:pPr>
        <w:pStyle w:val="Cmsor2"/>
        <w:numPr>
          <w:ilvl w:val="0"/>
          <w:numId w:val="12"/>
        </w:numPr>
        <w:spacing w:after="0" w:line="240" w:lineRule="auto"/>
        <w:ind w:right="0"/>
        <w:rPr>
          <w:rFonts w:ascii="Arial" w:hAnsi="Arial" w:cs="Arial"/>
          <w:b w:val="0"/>
          <w:bCs/>
          <w:color w:val="auto"/>
          <w:sz w:val="24"/>
          <w:szCs w:val="24"/>
        </w:rPr>
      </w:pPr>
      <w:r w:rsidRPr="000104C6">
        <w:rPr>
          <w:rFonts w:ascii="Arial" w:hAnsi="Arial" w:cs="Arial"/>
          <w:b w:val="0"/>
          <w:bCs/>
          <w:color w:val="auto"/>
          <w:sz w:val="24"/>
          <w:szCs w:val="24"/>
        </w:rPr>
        <w:t xml:space="preserve">Célhoz kötöttség elve </w:t>
      </w:r>
    </w:p>
    <w:p w14:paraId="32A3CB77" w14:textId="77777777" w:rsidR="00DB55BE" w:rsidRPr="000104C6" w:rsidRDefault="00DB55BE" w:rsidP="008C3445">
      <w:pPr>
        <w:spacing w:after="120" w:line="240" w:lineRule="auto"/>
        <w:ind w:left="0" w:right="0" w:hanging="11"/>
        <w:rPr>
          <w:rFonts w:ascii="Arial" w:hAnsi="Arial" w:cs="Arial"/>
          <w:bCs/>
          <w:color w:val="auto"/>
          <w:sz w:val="24"/>
          <w:szCs w:val="24"/>
        </w:rPr>
      </w:pPr>
      <w:r w:rsidRPr="000104C6">
        <w:rPr>
          <w:rFonts w:ascii="Arial" w:hAnsi="Arial" w:cs="Arial"/>
          <w:bCs/>
          <w:color w:val="auto"/>
          <w:sz w:val="24"/>
          <w:szCs w:val="24"/>
        </w:rPr>
        <w:t xml:space="preserve">Az Adatkezelő biztosítja, hogy a személyes adatok gyűjtése csak meghatározott, egyértelmű és jogszerű célból történjen és azokat ne kezeljék ezekkel a célokkal össze nem egyeztethető módon („célhoz kötöttség”). Ha az adatkezelés egyszerre több célt is szolgál, akkor a hozzájárulást az összes adatkezelési célra vonatkozóan meg kell adni.  </w:t>
      </w:r>
    </w:p>
    <w:p w14:paraId="50C168C0" w14:textId="77777777" w:rsidR="00DB55BE" w:rsidRPr="008C3445" w:rsidRDefault="00DB55BE" w:rsidP="008C3445">
      <w:pPr>
        <w:pStyle w:val="Listaszerbekezds"/>
        <w:numPr>
          <w:ilvl w:val="0"/>
          <w:numId w:val="11"/>
        </w:numPr>
        <w:spacing w:after="0" w:line="240" w:lineRule="auto"/>
        <w:ind w:right="0"/>
        <w:jc w:val="left"/>
        <w:rPr>
          <w:rFonts w:ascii="Arial" w:hAnsi="Arial" w:cs="Arial"/>
          <w:bCs/>
          <w:color w:val="auto"/>
          <w:sz w:val="24"/>
          <w:szCs w:val="24"/>
        </w:rPr>
      </w:pPr>
      <w:r w:rsidRPr="008C3445">
        <w:rPr>
          <w:rFonts w:ascii="Arial" w:hAnsi="Arial" w:cs="Arial"/>
          <w:bCs/>
          <w:color w:val="auto"/>
          <w:sz w:val="24"/>
          <w:szCs w:val="24"/>
        </w:rPr>
        <w:t xml:space="preserve">Adattakarékosság elve </w:t>
      </w:r>
    </w:p>
    <w:p w14:paraId="26DC6365" w14:textId="77777777" w:rsidR="00DB55BE" w:rsidRPr="000104C6" w:rsidRDefault="00DB55BE" w:rsidP="008C3445">
      <w:pPr>
        <w:spacing w:after="120" w:line="240" w:lineRule="auto"/>
        <w:ind w:left="0" w:right="0" w:hanging="11"/>
        <w:rPr>
          <w:rFonts w:ascii="Arial" w:hAnsi="Arial" w:cs="Arial"/>
          <w:bCs/>
          <w:color w:val="auto"/>
          <w:sz w:val="24"/>
          <w:szCs w:val="24"/>
        </w:rPr>
      </w:pPr>
      <w:r w:rsidRPr="000104C6">
        <w:rPr>
          <w:rFonts w:ascii="Arial" w:hAnsi="Arial" w:cs="Arial"/>
          <w:bCs/>
          <w:color w:val="auto"/>
          <w:sz w:val="24"/>
          <w:szCs w:val="24"/>
        </w:rPr>
        <w:t xml:space="preserve">Az adatkezelés céljai megfelelőek és relevánsak és a szükséges mértékre korlátozódnak. </w:t>
      </w:r>
    </w:p>
    <w:p w14:paraId="6FDDE4C4" w14:textId="77777777" w:rsidR="00DB55BE" w:rsidRPr="000104C6" w:rsidRDefault="00DB55BE" w:rsidP="008C3445">
      <w:pPr>
        <w:pStyle w:val="Cmsor2"/>
        <w:numPr>
          <w:ilvl w:val="0"/>
          <w:numId w:val="10"/>
        </w:numPr>
        <w:spacing w:after="0" w:line="240" w:lineRule="auto"/>
        <w:ind w:right="0"/>
        <w:rPr>
          <w:rFonts w:ascii="Arial" w:hAnsi="Arial" w:cs="Arial"/>
          <w:b w:val="0"/>
          <w:bCs/>
          <w:color w:val="auto"/>
          <w:sz w:val="24"/>
          <w:szCs w:val="24"/>
        </w:rPr>
      </w:pPr>
      <w:r w:rsidRPr="000104C6">
        <w:rPr>
          <w:rFonts w:ascii="Arial" w:hAnsi="Arial" w:cs="Arial"/>
          <w:b w:val="0"/>
          <w:bCs/>
          <w:color w:val="auto"/>
          <w:sz w:val="24"/>
          <w:szCs w:val="24"/>
        </w:rPr>
        <w:t xml:space="preserve">Pontosság elve </w:t>
      </w:r>
    </w:p>
    <w:p w14:paraId="2E9E338F" w14:textId="77777777" w:rsidR="00DB55BE" w:rsidRPr="000104C6" w:rsidRDefault="00DB55BE" w:rsidP="000104C6">
      <w:pPr>
        <w:spacing w:after="0" w:line="240" w:lineRule="auto"/>
        <w:ind w:left="0" w:right="0" w:hanging="11"/>
        <w:rPr>
          <w:rFonts w:ascii="Arial" w:hAnsi="Arial" w:cs="Arial"/>
          <w:bCs/>
          <w:color w:val="auto"/>
          <w:sz w:val="24"/>
          <w:szCs w:val="24"/>
        </w:rPr>
      </w:pPr>
      <w:r w:rsidRPr="000104C6">
        <w:rPr>
          <w:rFonts w:ascii="Arial" w:hAnsi="Arial" w:cs="Arial"/>
          <w:bCs/>
          <w:color w:val="auto"/>
          <w:sz w:val="24"/>
          <w:szCs w:val="24"/>
        </w:rPr>
        <w:t xml:space="preserve">A személyes adatoknak pontosnak és szükség esetén naprakésznek kell lenniük. Az Adatkezelő minden észszerű intézkedést megtesz annak érdekében, hogy az adatkezelés céljai szempontjából pontatlan személyes adatokat haladéktalanul törölje, vagy helyesbítse („pontosság”). </w:t>
      </w:r>
    </w:p>
    <w:p w14:paraId="062CAE46" w14:textId="77777777" w:rsidR="00DB55BE" w:rsidRPr="000104C6" w:rsidRDefault="00DB55BE" w:rsidP="008C3445">
      <w:pPr>
        <w:spacing w:after="120" w:line="240" w:lineRule="auto"/>
        <w:ind w:left="0" w:right="0" w:hanging="11"/>
        <w:rPr>
          <w:rFonts w:ascii="Arial" w:hAnsi="Arial" w:cs="Arial"/>
          <w:bCs/>
          <w:color w:val="auto"/>
          <w:sz w:val="24"/>
          <w:szCs w:val="24"/>
        </w:rPr>
      </w:pPr>
      <w:r w:rsidRPr="000104C6">
        <w:rPr>
          <w:rFonts w:ascii="Arial" w:hAnsi="Arial" w:cs="Arial"/>
          <w:bCs/>
          <w:color w:val="auto"/>
          <w:sz w:val="24"/>
          <w:szCs w:val="24"/>
        </w:rPr>
        <w:t xml:space="preserve">Az Adatkezelő biztosítja az érintett jogát arra, hogy kérésére indokolatlan késedelem nélkül helyesbítse a rá vonatkozó pontatlan személyes adatokat.  </w:t>
      </w:r>
    </w:p>
    <w:p w14:paraId="7B26652E" w14:textId="77777777" w:rsidR="00DB55BE" w:rsidRPr="000104C6" w:rsidRDefault="00DB55BE" w:rsidP="008C3445">
      <w:pPr>
        <w:pStyle w:val="Cmsor2"/>
        <w:numPr>
          <w:ilvl w:val="0"/>
          <w:numId w:val="9"/>
        </w:numPr>
        <w:spacing w:after="0" w:line="240" w:lineRule="auto"/>
        <w:ind w:right="0"/>
        <w:rPr>
          <w:rFonts w:ascii="Arial" w:hAnsi="Arial" w:cs="Arial"/>
          <w:b w:val="0"/>
          <w:bCs/>
          <w:color w:val="auto"/>
          <w:sz w:val="24"/>
          <w:szCs w:val="24"/>
        </w:rPr>
      </w:pPr>
      <w:r w:rsidRPr="000104C6">
        <w:rPr>
          <w:rFonts w:ascii="Arial" w:hAnsi="Arial" w:cs="Arial"/>
          <w:b w:val="0"/>
          <w:bCs/>
          <w:color w:val="auto"/>
          <w:sz w:val="24"/>
          <w:szCs w:val="24"/>
        </w:rPr>
        <w:t xml:space="preserve">Korlátozott tárolhatóság elve </w:t>
      </w:r>
    </w:p>
    <w:p w14:paraId="0B0486EE" w14:textId="77777777" w:rsidR="00DB55BE" w:rsidRPr="000104C6" w:rsidRDefault="00DB55BE" w:rsidP="000104C6">
      <w:pPr>
        <w:spacing w:after="0" w:line="240" w:lineRule="auto"/>
        <w:ind w:left="0" w:right="0" w:hanging="11"/>
        <w:rPr>
          <w:rFonts w:ascii="Arial" w:hAnsi="Arial" w:cs="Arial"/>
          <w:bCs/>
          <w:color w:val="auto"/>
          <w:sz w:val="24"/>
          <w:szCs w:val="24"/>
        </w:rPr>
      </w:pPr>
      <w:r w:rsidRPr="000104C6">
        <w:rPr>
          <w:rFonts w:ascii="Arial" w:hAnsi="Arial" w:cs="Arial"/>
          <w:bCs/>
          <w:color w:val="auto"/>
          <w:sz w:val="24"/>
          <w:szCs w:val="24"/>
        </w:rPr>
        <w:t xml:space="preserve">A személyes adatok tárolása olyan formában történik, amely az érintettek azonosítását csak a személyes adatok kezelése céljainak eléréséhez szükséges ideig teszi lehetővé („korlátozott tárolhatóság”). </w:t>
      </w:r>
    </w:p>
    <w:p w14:paraId="47B91D9F" w14:textId="77777777" w:rsidR="00DB55BE" w:rsidRPr="000104C6" w:rsidRDefault="00DB55BE" w:rsidP="008C3445">
      <w:pPr>
        <w:spacing w:after="120" w:line="240" w:lineRule="auto"/>
        <w:ind w:left="0" w:right="0" w:hanging="11"/>
        <w:rPr>
          <w:rFonts w:ascii="Arial" w:hAnsi="Arial" w:cs="Arial"/>
          <w:bCs/>
          <w:color w:val="auto"/>
          <w:sz w:val="24"/>
          <w:szCs w:val="24"/>
        </w:rPr>
      </w:pPr>
      <w:r w:rsidRPr="000104C6">
        <w:rPr>
          <w:rFonts w:ascii="Arial" w:hAnsi="Arial" w:cs="Arial"/>
          <w:bCs/>
          <w:color w:val="auto"/>
          <w:sz w:val="24"/>
          <w:szCs w:val="24"/>
        </w:rPr>
        <w:t xml:space="preserve">Annak biztosítása érdekében, hogy a személyes adatok tárolása a szükséges időtartamra korlátozódjon, az Adatkezelő törlési, vagy rendszeres felülvizsgálati határidőket állapít meg.  </w:t>
      </w:r>
    </w:p>
    <w:p w14:paraId="23B22957" w14:textId="77777777" w:rsidR="00DB55BE" w:rsidRPr="000104C6" w:rsidRDefault="00DB55BE" w:rsidP="008C3445">
      <w:pPr>
        <w:pStyle w:val="Cmsor2"/>
        <w:numPr>
          <w:ilvl w:val="0"/>
          <w:numId w:val="8"/>
        </w:numPr>
        <w:spacing w:after="0" w:line="240" w:lineRule="auto"/>
        <w:ind w:right="0"/>
        <w:rPr>
          <w:rFonts w:ascii="Arial" w:hAnsi="Arial" w:cs="Arial"/>
          <w:b w:val="0"/>
          <w:bCs/>
          <w:color w:val="auto"/>
          <w:sz w:val="24"/>
          <w:szCs w:val="24"/>
        </w:rPr>
      </w:pPr>
      <w:r w:rsidRPr="000104C6">
        <w:rPr>
          <w:rFonts w:ascii="Arial" w:hAnsi="Arial" w:cs="Arial"/>
          <w:b w:val="0"/>
          <w:bCs/>
          <w:color w:val="auto"/>
          <w:sz w:val="24"/>
          <w:szCs w:val="24"/>
        </w:rPr>
        <w:t xml:space="preserve">Integritás és bizalmas jelleg  </w:t>
      </w:r>
    </w:p>
    <w:p w14:paraId="04E8BA83" w14:textId="77777777" w:rsidR="00D614A0" w:rsidRDefault="00DB55BE" w:rsidP="000104C6">
      <w:pPr>
        <w:spacing w:after="0" w:line="240" w:lineRule="auto"/>
        <w:ind w:left="0" w:right="0" w:firstLine="0"/>
        <w:jc w:val="left"/>
        <w:rPr>
          <w:rFonts w:ascii="Arial" w:hAnsi="Arial" w:cs="Arial"/>
          <w:color w:val="auto"/>
          <w:sz w:val="24"/>
          <w:szCs w:val="24"/>
        </w:rPr>
      </w:pPr>
      <w:r w:rsidRPr="000104C6">
        <w:rPr>
          <w:rFonts w:ascii="Arial" w:hAnsi="Arial" w:cs="Arial"/>
          <w:color w:val="auto"/>
          <w:sz w:val="24"/>
          <w:szCs w:val="24"/>
        </w:rPr>
        <w:t>A személyes adatok kezelését az Adatkezelő úgy végzi, hogy megfelelő technikai és szervezési intézkedések alkalmazásával biztosított legyen a személyes adatok megfelelő biztonsága, az adatok jogosulatlan, vagy jogellenes kezelésével, véletlen elvesztésével, megsemmisítésével vagy károsodásával szembeni védelme („integritás és bizalmas jelleg”).</w:t>
      </w:r>
    </w:p>
    <w:p w14:paraId="6F47E723" w14:textId="77777777" w:rsidR="000104C6" w:rsidRDefault="000104C6" w:rsidP="000104C6">
      <w:pPr>
        <w:spacing w:after="0" w:line="240" w:lineRule="auto"/>
        <w:ind w:left="0" w:right="0" w:firstLine="0"/>
        <w:jc w:val="left"/>
        <w:rPr>
          <w:rFonts w:ascii="Arial" w:hAnsi="Arial" w:cs="Arial"/>
          <w:color w:val="auto"/>
          <w:sz w:val="24"/>
          <w:szCs w:val="24"/>
        </w:rPr>
      </w:pPr>
    </w:p>
    <w:p w14:paraId="347B28B8" w14:textId="77777777" w:rsidR="000104C6" w:rsidRPr="000104C6" w:rsidRDefault="000104C6" w:rsidP="000104C6">
      <w:pPr>
        <w:spacing w:after="0" w:line="240" w:lineRule="auto"/>
        <w:ind w:left="0" w:right="0" w:firstLine="0"/>
        <w:jc w:val="left"/>
        <w:rPr>
          <w:rFonts w:ascii="Arial" w:hAnsi="Arial" w:cs="Arial"/>
          <w:color w:val="auto"/>
          <w:sz w:val="24"/>
          <w:szCs w:val="24"/>
        </w:rPr>
      </w:pPr>
    </w:p>
    <w:p w14:paraId="73D5F02F" w14:textId="77777777" w:rsidR="00D614A0" w:rsidRPr="009B516A" w:rsidRDefault="00765EDB" w:rsidP="009B516A">
      <w:pPr>
        <w:pStyle w:val="Cmsor1"/>
        <w:spacing w:after="240"/>
        <w:ind w:left="-6" w:right="0" w:hanging="11"/>
        <w:rPr>
          <w:rFonts w:ascii="Arial" w:hAnsi="Arial" w:cs="Arial"/>
          <w:b w:val="0"/>
          <w:bCs/>
          <w:u w:val="single"/>
        </w:rPr>
      </w:pPr>
      <w:r w:rsidRPr="009B516A">
        <w:rPr>
          <w:rFonts w:ascii="Arial" w:hAnsi="Arial" w:cs="Arial"/>
          <w:b w:val="0"/>
          <w:bCs/>
          <w:u w:val="single"/>
        </w:rPr>
        <w:t xml:space="preserve">Az Adatkezelő által </w:t>
      </w:r>
      <w:r w:rsidR="009B516A">
        <w:rPr>
          <w:rFonts w:ascii="Arial" w:hAnsi="Arial" w:cs="Arial"/>
          <w:b w:val="0"/>
          <w:bCs/>
          <w:u w:val="single"/>
        </w:rPr>
        <w:t>végzett adatkezelés</w:t>
      </w:r>
      <w:r w:rsidRPr="009B516A">
        <w:rPr>
          <w:rFonts w:ascii="Arial" w:hAnsi="Arial" w:cs="Arial"/>
          <w:b w:val="0"/>
          <w:bCs/>
          <w:u w:val="single"/>
        </w:rPr>
        <w:t xml:space="preserve"> </w:t>
      </w:r>
    </w:p>
    <w:p w14:paraId="716C3701" w14:textId="77777777" w:rsidR="00D614A0" w:rsidRPr="009B516A" w:rsidRDefault="00765EDB" w:rsidP="00E971B5">
      <w:pPr>
        <w:pStyle w:val="Cmsor2"/>
        <w:spacing w:after="120"/>
        <w:ind w:left="-6" w:right="0" w:hanging="11"/>
        <w:rPr>
          <w:rFonts w:ascii="Arial" w:hAnsi="Arial" w:cs="Arial"/>
          <w:b w:val="0"/>
          <w:bCs/>
          <w:color w:val="auto"/>
          <w:sz w:val="24"/>
          <w:szCs w:val="24"/>
        </w:rPr>
      </w:pPr>
      <w:r w:rsidRPr="009B516A">
        <w:rPr>
          <w:rFonts w:ascii="Arial" w:hAnsi="Arial" w:cs="Arial"/>
          <w:b w:val="0"/>
          <w:bCs/>
          <w:color w:val="auto"/>
          <w:sz w:val="24"/>
          <w:szCs w:val="24"/>
        </w:rPr>
        <w:t xml:space="preserve">A kezelt személyes adatok köre </w:t>
      </w:r>
    </w:p>
    <w:p w14:paraId="5F870BFC" w14:textId="77777777" w:rsidR="00D614A0" w:rsidRPr="009B516A" w:rsidRDefault="009B516A" w:rsidP="009B516A">
      <w:pPr>
        <w:numPr>
          <w:ilvl w:val="0"/>
          <w:numId w:val="14"/>
        </w:numPr>
        <w:spacing w:after="0" w:line="240" w:lineRule="auto"/>
        <w:ind w:left="703" w:right="0" w:hanging="357"/>
        <w:rPr>
          <w:rFonts w:ascii="Arial" w:hAnsi="Arial" w:cs="Arial"/>
          <w:color w:val="auto"/>
          <w:sz w:val="24"/>
          <w:szCs w:val="24"/>
        </w:rPr>
      </w:pPr>
      <w:r>
        <w:rPr>
          <w:rFonts w:ascii="Arial" w:hAnsi="Arial" w:cs="Arial"/>
          <w:color w:val="auto"/>
          <w:sz w:val="24"/>
          <w:szCs w:val="24"/>
        </w:rPr>
        <w:t>Jogi kötelezettség teljesítése és k</w:t>
      </w:r>
      <w:r w:rsidR="00765EDB" w:rsidRPr="009B516A">
        <w:rPr>
          <w:rFonts w:ascii="Arial" w:hAnsi="Arial" w:cs="Arial"/>
          <w:color w:val="auto"/>
          <w:sz w:val="24"/>
          <w:szCs w:val="24"/>
        </w:rPr>
        <w:t xml:space="preserve">özhatalmi feladatok ellátása érdekében a jogszabályok által előírt adatok. </w:t>
      </w:r>
    </w:p>
    <w:p w14:paraId="5AE3AEAB" w14:textId="77777777" w:rsidR="00D614A0" w:rsidRPr="009B516A" w:rsidRDefault="00765EDB" w:rsidP="009B516A">
      <w:pPr>
        <w:numPr>
          <w:ilvl w:val="0"/>
          <w:numId w:val="14"/>
        </w:numPr>
        <w:spacing w:after="0" w:line="240" w:lineRule="auto"/>
        <w:ind w:left="703" w:right="0" w:hanging="357"/>
        <w:rPr>
          <w:rFonts w:ascii="Arial" w:hAnsi="Arial" w:cs="Arial"/>
          <w:color w:val="auto"/>
          <w:sz w:val="24"/>
          <w:szCs w:val="24"/>
        </w:rPr>
      </w:pPr>
      <w:r w:rsidRPr="009B516A">
        <w:rPr>
          <w:rFonts w:ascii="Arial" w:hAnsi="Arial" w:cs="Arial"/>
          <w:color w:val="auto"/>
          <w:sz w:val="24"/>
          <w:szCs w:val="24"/>
        </w:rPr>
        <w:t>A Honlapon keresztül bejelentések és egyéb üzenet</w:t>
      </w:r>
      <w:r w:rsidR="009B296B" w:rsidRPr="009B516A">
        <w:rPr>
          <w:rFonts w:ascii="Arial" w:hAnsi="Arial" w:cs="Arial"/>
          <w:color w:val="auto"/>
          <w:sz w:val="24"/>
          <w:szCs w:val="24"/>
        </w:rPr>
        <w:t xml:space="preserve"> </w:t>
      </w:r>
      <w:r w:rsidRPr="009B516A">
        <w:rPr>
          <w:rFonts w:ascii="Arial" w:hAnsi="Arial" w:cs="Arial"/>
          <w:color w:val="auto"/>
          <w:sz w:val="24"/>
          <w:szCs w:val="24"/>
        </w:rPr>
        <w:t>küldés</w:t>
      </w:r>
      <w:r w:rsidR="009B516A">
        <w:rPr>
          <w:rFonts w:ascii="Arial" w:hAnsi="Arial" w:cs="Arial"/>
          <w:color w:val="auto"/>
          <w:sz w:val="24"/>
          <w:szCs w:val="24"/>
        </w:rPr>
        <w:t>é</w:t>
      </w:r>
      <w:r w:rsidRPr="009B516A">
        <w:rPr>
          <w:rFonts w:ascii="Arial" w:hAnsi="Arial" w:cs="Arial"/>
          <w:color w:val="auto"/>
          <w:sz w:val="24"/>
          <w:szCs w:val="24"/>
        </w:rPr>
        <w:t>hez név</w:t>
      </w:r>
      <w:r w:rsidR="009B516A">
        <w:rPr>
          <w:rFonts w:ascii="Arial" w:hAnsi="Arial" w:cs="Arial"/>
          <w:color w:val="auto"/>
          <w:sz w:val="24"/>
          <w:szCs w:val="24"/>
        </w:rPr>
        <w:t>,</w:t>
      </w:r>
      <w:r w:rsidRPr="009B516A">
        <w:rPr>
          <w:rFonts w:ascii="Arial" w:hAnsi="Arial" w:cs="Arial"/>
          <w:color w:val="auto"/>
          <w:sz w:val="24"/>
          <w:szCs w:val="24"/>
        </w:rPr>
        <w:t xml:space="preserve"> email </w:t>
      </w:r>
      <w:r w:rsidR="009B516A">
        <w:rPr>
          <w:rFonts w:ascii="Arial" w:hAnsi="Arial" w:cs="Arial"/>
          <w:color w:val="auto"/>
          <w:sz w:val="24"/>
          <w:szCs w:val="24"/>
        </w:rPr>
        <w:t>eset</w:t>
      </w:r>
      <w:r w:rsidRPr="009B516A">
        <w:rPr>
          <w:rFonts w:ascii="Arial" w:hAnsi="Arial" w:cs="Arial"/>
          <w:color w:val="auto"/>
          <w:sz w:val="24"/>
          <w:szCs w:val="24"/>
        </w:rPr>
        <w:t xml:space="preserve">cím. </w:t>
      </w:r>
    </w:p>
    <w:p w14:paraId="6BB0B414" w14:textId="77777777" w:rsidR="00D614A0" w:rsidRPr="009B516A" w:rsidRDefault="00765EDB" w:rsidP="009B516A">
      <w:pPr>
        <w:numPr>
          <w:ilvl w:val="0"/>
          <w:numId w:val="14"/>
        </w:numPr>
        <w:spacing w:after="0" w:line="240" w:lineRule="auto"/>
        <w:ind w:left="703" w:right="0" w:hanging="357"/>
        <w:rPr>
          <w:rFonts w:ascii="Arial" w:hAnsi="Arial" w:cs="Arial"/>
          <w:color w:val="auto"/>
          <w:sz w:val="24"/>
          <w:szCs w:val="24"/>
        </w:rPr>
      </w:pPr>
      <w:r w:rsidRPr="009B516A">
        <w:rPr>
          <w:rFonts w:ascii="Arial" w:hAnsi="Arial" w:cs="Arial"/>
          <w:color w:val="auto"/>
          <w:sz w:val="24"/>
          <w:szCs w:val="24"/>
        </w:rPr>
        <w:t xml:space="preserve">A Honlap használata során az Adatkezelő rendszere automatikusan rögzíti az érintett IP címét.  </w:t>
      </w:r>
    </w:p>
    <w:p w14:paraId="74F95AEC" w14:textId="77777777" w:rsidR="00D614A0" w:rsidRPr="009B516A" w:rsidRDefault="00765EDB" w:rsidP="009B516A">
      <w:pPr>
        <w:numPr>
          <w:ilvl w:val="0"/>
          <w:numId w:val="14"/>
        </w:numPr>
        <w:spacing w:after="0" w:line="240" w:lineRule="auto"/>
        <w:ind w:left="703" w:right="0" w:hanging="357"/>
        <w:rPr>
          <w:rFonts w:ascii="Arial" w:hAnsi="Arial" w:cs="Arial"/>
          <w:color w:val="auto"/>
          <w:sz w:val="24"/>
          <w:szCs w:val="24"/>
        </w:rPr>
      </w:pPr>
      <w:r w:rsidRPr="009B516A">
        <w:rPr>
          <w:rFonts w:ascii="Arial" w:hAnsi="Arial" w:cs="Arial"/>
          <w:color w:val="auto"/>
          <w:sz w:val="24"/>
          <w:szCs w:val="24"/>
        </w:rPr>
        <w:t xml:space="preserve">Szerződésekhez és marketing tevékenységekhez kötődő kapcsolattartási információk. </w:t>
      </w:r>
    </w:p>
    <w:p w14:paraId="1D221316" w14:textId="77777777" w:rsidR="00D614A0" w:rsidRPr="009B516A" w:rsidRDefault="00765EDB" w:rsidP="009B516A">
      <w:pPr>
        <w:numPr>
          <w:ilvl w:val="0"/>
          <w:numId w:val="14"/>
        </w:numPr>
        <w:spacing w:after="0" w:line="240" w:lineRule="auto"/>
        <w:ind w:left="703" w:right="0" w:hanging="357"/>
        <w:rPr>
          <w:rFonts w:ascii="Arial" w:hAnsi="Arial" w:cs="Arial"/>
          <w:color w:val="auto"/>
          <w:sz w:val="24"/>
          <w:szCs w:val="24"/>
        </w:rPr>
      </w:pPr>
      <w:r w:rsidRPr="009B516A">
        <w:rPr>
          <w:rFonts w:ascii="Arial" w:hAnsi="Arial" w:cs="Arial"/>
          <w:color w:val="auto"/>
          <w:sz w:val="24"/>
          <w:szCs w:val="24"/>
        </w:rPr>
        <w:t xml:space="preserve">Az Adatkezelő szerződéseivel kapcsolatban kezeli a szerződő fél képviselőjének és szerződéses kapcsolattartójának adatait. </w:t>
      </w:r>
    </w:p>
    <w:p w14:paraId="3F42F681" w14:textId="77777777" w:rsidR="00D614A0" w:rsidRPr="009B516A" w:rsidRDefault="00765EDB" w:rsidP="009B516A">
      <w:pPr>
        <w:numPr>
          <w:ilvl w:val="0"/>
          <w:numId w:val="14"/>
        </w:numPr>
        <w:spacing w:after="0" w:line="240" w:lineRule="auto"/>
        <w:ind w:left="703" w:right="0" w:hanging="357"/>
        <w:rPr>
          <w:rFonts w:ascii="Arial" w:hAnsi="Arial" w:cs="Arial"/>
          <w:color w:val="auto"/>
          <w:sz w:val="24"/>
          <w:szCs w:val="24"/>
        </w:rPr>
      </w:pPr>
      <w:r w:rsidRPr="009B516A">
        <w:rPr>
          <w:rFonts w:ascii="Arial" w:hAnsi="Arial" w:cs="Arial"/>
          <w:color w:val="auto"/>
          <w:sz w:val="24"/>
          <w:szCs w:val="24"/>
        </w:rPr>
        <w:t xml:space="preserve">Eseti megkeresések, email, levél, telefon megkeresés esetén az érintett fel kapcsolattartási adatai, az információadáshoz vagy a szolgáltatás nyújtásához szükséges mértékben és ideig. </w:t>
      </w:r>
    </w:p>
    <w:p w14:paraId="06F77F98" w14:textId="77777777" w:rsidR="00D614A0" w:rsidRPr="009B516A" w:rsidRDefault="00765EDB" w:rsidP="009B516A">
      <w:pPr>
        <w:numPr>
          <w:ilvl w:val="0"/>
          <w:numId w:val="14"/>
        </w:numPr>
        <w:spacing w:after="0" w:line="240" w:lineRule="auto"/>
        <w:ind w:left="703" w:right="0" w:hanging="357"/>
        <w:rPr>
          <w:rFonts w:ascii="Arial" w:hAnsi="Arial" w:cs="Arial"/>
          <w:color w:val="auto"/>
          <w:sz w:val="24"/>
          <w:szCs w:val="24"/>
        </w:rPr>
      </w:pPr>
      <w:r w:rsidRPr="009B516A">
        <w:rPr>
          <w:rFonts w:ascii="Arial" w:hAnsi="Arial" w:cs="Arial"/>
          <w:color w:val="auto"/>
          <w:sz w:val="24"/>
          <w:szCs w:val="24"/>
        </w:rPr>
        <w:t xml:space="preserve">Adatkezelő munkavállalói adatainak kezelése, a jogszabályokban előírt kötelezettségek teljesítéséhez. Állás betöltésére jelentkezők benyújtott adatai </w:t>
      </w:r>
    </w:p>
    <w:p w14:paraId="5FE69DB1" w14:textId="77777777" w:rsidR="00D614A0" w:rsidRPr="009B516A" w:rsidRDefault="009B516A" w:rsidP="009B516A">
      <w:pPr>
        <w:numPr>
          <w:ilvl w:val="0"/>
          <w:numId w:val="14"/>
        </w:numPr>
        <w:spacing w:after="0" w:line="240" w:lineRule="auto"/>
        <w:ind w:left="703" w:right="0" w:hanging="357"/>
        <w:rPr>
          <w:rFonts w:ascii="Arial" w:hAnsi="Arial" w:cs="Arial"/>
          <w:color w:val="auto"/>
          <w:sz w:val="24"/>
          <w:szCs w:val="24"/>
        </w:rPr>
      </w:pPr>
      <w:r>
        <w:rPr>
          <w:rFonts w:ascii="Arial" w:hAnsi="Arial" w:cs="Arial"/>
          <w:color w:val="auto"/>
          <w:sz w:val="24"/>
          <w:szCs w:val="24"/>
        </w:rPr>
        <w:t>Az adatkezelő központi telefonszámain történő beérkező hívás esetén annak hang</w:t>
      </w:r>
      <w:r w:rsidR="00765EDB" w:rsidRPr="009B516A">
        <w:rPr>
          <w:rFonts w:ascii="Arial" w:hAnsi="Arial" w:cs="Arial"/>
          <w:color w:val="auto"/>
          <w:sz w:val="24"/>
          <w:szCs w:val="24"/>
        </w:rPr>
        <w:t xml:space="preserve">felvétele </w:t>
      </w:r>
    </w:p>
    <w:p w14:paraId="2D3C8756" w14:textId="77777777" w:rsidR="00D614A0" w:rsidRPr="009B516A" w:rsidRDefault="00765EDB" w:rsidP="009B516A">
      <w:pPr>
        <w:numPr>
          <w:ilvl w:val="0"/>
          <w:numId w:val="14"/>
        </w:numPr>
        <w:spacing w:after="0" w:line="240" w:lineRule="auto"/>
        <w:ind w:left="703" w:right="0" w:hanging="357"/>
        <w:rPr>
          <w:rFonts w:ascii="Arial" w:hAnsi="Arial" w:cs="Arial"/>
          <w:color w:val="auto"/>
          <w:sz w:val="24"/>
          <w:szCs w:val="24"/>
        </w:rPr>
      </w:pPr>
      <w:r w:rsidRPr="009B516A">
        <w:rPr>
          <w:rFonts w:ascii="Arial" w:hAnsi="Arial" w:cs="Arial"/>
          <w:color w:val="auto"/>
          <w:sz w:val="24"/>
          <w:szCs w:val="24"/>
        </w:rPr>
        <w:t xml:space="preserve">Rendezvényeken készülő fényképek, videofelvételek. </w:t>
      </w:r>
    </w:p>
    <w:p w14:paraId="0620C7A3" w14:textId="77777777" w:rsidR="00D614A0" w:rsidRPr="009B516A" w:rsidRDefault="00765EDB" w:rsidP="008C3F46">
      <w:pPr>
        <w:spacing w:after="0" w:line="259" w:lineRule="auto"/>
        <w:ind w:left="0" w:right="0" w:firstLine="0"/>
        <w:jc w:val="left"/>
        <w:rPr>
          <w:rFonts w:ascii="Arial" w:hAnsi="Arial" w:cs="Arial"/>
          <w:color w:val="auto"/>
          <w:sz w:val="24"/>
          <w:szCs w:val="24"/>
        </w:rPr>
      </w:pPr>
      <w:r w:rsidRPr="009B516A">
        <w:rPr>
          <w:rFonts w:ascii="Arial" w:hAnsi="Arial" w:cs="Arial"/>
          <w:color w:val="auto"/>
          <w:sz w:val="24"/>
          <w:szCs w:val="24"/>
        </w:rPr>
        <w:t xml:space="preserve"> </w:t>
      </w:r>
    </w:p>
    <w:p w14:paraId="32976014" w14:textId="77777777" w:rsidR="00D614A0" w:rsidRPr="008C3F46" w:rsidRDefault="00765EDB" w:rsidP="00E971B5">
      <w:pPr>
        <w:pStyle w:val="Cmsor2"/>
        <w:spacing w:after="120" w:line="240" w:lineRule="auto"/>
        <w:ind w:left="-6" w:right="0" w:hanging="11"/>
        <w:rPr>
          <w:rFonts w:ascii="Arial" w:hAnsi="Arial" w:cs="Arial"/>
          <w:b w:val="0"/>
          <w:bCs/>
          <w:color w:val="auto"/>
          <w:sz w:val="24"/>
          <w:szCs w:val="24"/>
        </w:rPr>
      </w:pPr>
      <w:r w:rsidRPr="008C3F46">
        <w:rPr>
          <w:rFonts w:ascii="Arial" w:hAnsi="Arial" w:cs="Arial"/>
          <w:b w:val="0"/>
          <w:bCs/>
          <w:color w:val="auto"/>
          <w:sz w:val="24"/>
          <w:szCs w:val="24"/>
        </w:rPr>
        <w:t>Az adatkezelések jogalapja</w:t>
      </w:r>
      <w:r w:rsidR="00383EC9">
        <w:rPr>
          <w:rFonts w:ascii="Arial" w:hAnsi="Arial" w:cs="Arial"/>
          <w:b w:val="0"/>
          <w:bCs/>
          <w:color w:val="auto"/>
          <w:sz w:val="24"/>
          <w:szCs w:val="24"/>
        </w:rPr>
        <w:t>i</w:t>
      </w:r>
      <w:r w:rsidRPr="008C3F46">
        <w:rPr>
          <w:rFonts w:ascii="Arial" w:hAnsi="Arial" w:cs="Arial"/>
          <w:b w:val="0"/>
          <w:bCs/>
          <w:color w:val="auto"/>
          <w:sz w:val="24"/>
          <w:szCs w:val="24"/>
        </w:rPr>
        <w:t xml:space="preserve">  </w:t>
      </w:r>
    </w:p>
    <w:p w14:paraId="744DAB04" w14:textId="77777777" w:rsidR="00D614A0" w:rsidRPr="008C3F46" w:rsidRDefault="00765EDB" w:rsidP="00E971B5">
      <w:pPr>
        <w:numPr>
          <w:ilvl w:val="0"/>
          <w:numId w:val="3"/>
        </w:numPr>
        <w:spacing w:after="120" w:line="263" w:lineRule="auto"/>
        <w:ind w:right="0" w:hanging="360"/>
        <w:rPr>
          <w:rFonts w:ascii="Arial" w:hAnsi="Arial" w:cs="Arial"/>
          <w:bCs/>
          <w:color w:val="auto"/>
          <w:sz w:val="24"/>
          <w:szCs w:val="24"/>
        </w:rPr>
      </w:pPr>
      <w:r w:rsidRPr="008C3F46">
        <w:rPr>
          <w:rFonts w:ascii="Arial" w:hAnsi="Arial" w:cs="Arial"/>
          <w:bCs/>
          <w:color w:val="auto"/>
          <w:sz w:val="24"/>
          <w:szCs w:val="24"/>
        </w:rPr>
        <w:t xml:space="preserve">az adatkezelés közérdekű vagy az adatkezelőre ruházott közhatalmi jogosítvány gyakorlásának keretében végzett feladat végrehajtásához szükséges; </w:t>
      </w:r>
    </w:p>
    <w:p w14:paraId="62A6AACB" w14:textId="77777777" w:rsidR="00D614A0" w:rsidRPr="008C3F46" w:rsidRDefault="00765EDB" w:rsidP="00E971B5">
      <w:pPr>
        <w:numPr>
          <w:ilvl w:val="0"/>
          <w:numId w:val="3"/>
        </w:numPr>
        <w:spacing w:after="120" w:line="263" w:lineRule="auto"/>
        <w:ind w:right="0" w:hanging="360"/>
        <w:rPr>
          <w:rFonts w:ascii="Arial" w:hAnsi="Arial" w:cs="Arial"/>
          <w:bCs/>
          <w:color w:val="auto"/>
          <w:sz w:val="24"/>
          <w:szCs w:val="24"/>
        </w:rPr>
      </w:pPr>
      <w:r w:rsidRPr="008C3F46">
        <w:rPr>
          <w:rFonts w:ascii="Arial" w:hAnsi="Arial" w:cs="Arial"/>
          <w:bCs/>
          <w:color w:val="auto"/>
          <w:sz w:val="24"/>
          <w:szCs w:val="24"/>
        </w:rPr>
        <w:t xml:space="preserve">az érintett hozzájárulását adta személyes adatainak egy vagy több konkrét célból történő kezeléséhez; </w:t>
      </w:r>
    </w:p>
    <w:p w14:paraId="2EF30EC8" w14:textId="77777777" w:rsidR="00D614A0" w:rsidRPr="008C3F46" w:rsidRDefault="00765EDB" w:rsidP="00E971B5">
      <w:pPr>
        <w:numPr>
          <w:ilvl w:val="0"/>
          <w:numId w:val="3"/>
        </w:numPr>
        <w:spacing w:after="120" w:line="263" w:lineRule="auto"/>
        <w:ind w:right="0" w:hanging="360"/>
        <w:rPr>
          <w:rFonts w:ascii="Arial" w:hAnsi="Arial" w:cs="Arial"/>
          <w:bCs/>
          <w:color w:val="auto"/>
          <w:sz w:val="24"/>
          <w:szCs w:val="24"/>
        </w:rPr>
      </w:pPr>
      <w:r w:rsidRPr="008C3F46">
        <w:rPr>
          <w:rFonts w:ascii="Arial" w:hAnsi="Arial" w:cs="Arial"/>
          <w:bCs/>
          <w:color w:val="auto"/>
          <w:sz w:val="24"/>
          <w:szCs w:val="24"/>
        </w:rPr>
        <w:t xml:space="preserve">az adatkezelés olyan szerződés teljesítéséhez szükséges, amelyben az érintett az egyik fél, vagy az a szerződés megkötését megelőzően az érintett kérésére történő lépések megtételéhez szükséges; </w:t>
      </w:r>
    </w:p>
    <w:p w14:paraId="3D8ACAC0" w14:textId="77777777" w:rsidR="00D614A0" w:rsidRPr="008C3F46" w:rsidRDefault="00765EDB" w:rsidP="00E971B5">
      <w:pPr>
        <w:numPr>
          <w:ilvl w:val="0"/>
          <w:numId w:val="3"/>
        </w:numPr>
        <w:spacing w:after="120" w:line="263" w:lineRule="auto"/>
        <w:ind w:right="0" w:hanging="360"/>
        <w:rPr>
          <w:rFonts w:ascii="Arial" w:hAnsi="Arial" w:cs="Arial"/>
          <w:bCs/>
          <w:color w:val="auto"/>
          <w:sz w:val="24"/>
          <w:szCs w:val="24"/>
        </w:rPr>
      </w:pPr>
      <w:r w:rsidRPr="008C3F46">
        <w:rPr>
          <w:rFonts w:ascii="Arial" w:hAnsi="Arial" w:cs="Arial"/>
          <w:bCs/>
          <w:color w:val="auto"/>
          <w:sz w:val="24"/>
          <w:szCs w:val="24"/>
        </w:rPr>
        <w:t xml:space="preserve">az adatkezelés az adatkezelőre vonatkozó jogi kötelezettség teljesítéséhez szükséges; </w:t>
      </w:r>
    </w:p>
    <w:p w14:paraId="1090F527" w14:textId="77777777" w:rsidR="00D614A0" w:rsidRPr="008C3F46" w:rsidRDefault="00765EDB" w:rsidP="00E971B5">
      <w:pPr>
        <w:numPr>
          <w:ilvl w:val="0"/>
          <w:numId w:val="3"/>
        </w:numPr>
        <w:spacing w:after="120" w:line="263" w:lineRule="auto"/>
        <w:ind w:right="0" w:hanging="360"/>
        <w:rPr>
          <w:rFonts w:ascii="Arial" w:hAnsi="Arial" w:cs="Arial"/>
          <w:bCs/>
          <w:color w:val="auto"/>
          <w:sz w:val="24"/>
          <w:szCs w:val="24"/>
        </w:rPr>
      </w:pPr>
      <w:r w:rsidRPr="008C3F46">
        <w:rPr>
          <w:rFonts w:ascii="Arial" w:hAnsi="Arial" w:cs="Arial"/>
          <w:bCs/>
          <w:color w:val="auto"/>
          <w:sz w:val="24"/>
          <w:szCs w:val="24"/>
        </w:rPr>
        <w:t xml:space="preserve">az adatkezelés az érintett vagy egy másik természetes személy létfontosságú érdekeinek védelme miatt szükséges; </w:t>
      </w:r>
    </w:p>
    <w:p w14:paraId="2419A4FF" w14:textId="77777777" w:rsidR="00D614A0" w:rsidRPr="008C3F46" w:rsidRDefault="00765EDB" w:rsidP="00E971B5">
      <w:pPr>
        <w:numPr>
          <w:ilvl w:val="0"/>
          <w:numId w:val="3"/>
        </w:numPr>
        <w:spacing w:after="120" w:line="263" w:lineRule="auto"/>
        <w:ind w:right="0" w:hanging="360"/>
        <w:rPr>
          <w:rFonts w:ascii="Arial" w:hAnsi="Arial" w:cs="Arial"/>
          <w:bCs/>
          <w:color w:val="auto"/>
          <w:sz w:val="24"/>
          <w:szCs w:val="24"/>
        </w:rPr>
      </w:pPr>
      <w:r w:rsidRPr="008C3F46">
        <w:rPr>
          <w:rFonts w:ascii="Arial" w:hAnsi="Arial" w:cs="Arial"/>
          <w:bCs/>
          <w:color w:val="auto"/>
          <w:sz w:val="24"/>
          <w:szCs w:val="24"/>
        </w:rPr>
        <w:t xml:space="preserve">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w:t>
      </w:r>
    </w:p>
    <w:p w14:paraId="06DB9D96" w14:textId="77777777" w:rsidR="00D614A0" w:rsidRPr="008C3F46" w:rsidRDefault="00765EDB">
      <w:pPr>
        <w:spacing w:after="142"/>
        <w:ind w:left="-5" w:right="0"/>
        <w:rPr>
          <w:rFonts w:ascii="Arial" w:hAnsi="Arial" w:cs="Arial"/>
          <w:bCs/>
          <w:color w:val="auto"/>
          <w:sz w:val="24"/>
          <w:szCs w:val="24"/>
        </w:rPr>
      </w:pPr>
      <w:r w:rsidRPr="008C3F46">
        <w:rPr>
          <w:rFonts w:ascii="Arial" w:hAnsi="Arial" w:cs="Arial"/>
          <w:bCs/>
          <w:color w:val="auto"/>
          <w:sz w:val="24"/>
          <w:szCs w:val="24"/>
        </w:rPr>
        <w:t xml:space="preserve">Az f) alpont nem alkalmazható a közhatalmi adatkezelésekre. </w:t>
      </w:r>
    </w:p>
    <w:p w14:paraId="323939E4" w14:textId="77777777" w:rsidR="00E971B5" w:rsidRDefault="00E971B5" w:rsidP="00E971B5">
      <w:pPr>
        <w:spacing w:after="0" w:line="240" w:lineRule="auto"/>
        <w:ind w:left="-5" w:right="0"/>
        <w:rPr>
          <w:rFonts w:ascii="Arial" w:hAnsi="Arial" w:cs="Arial"/>
          <w:color w:val="auto"/>
          <w:sz w:val="24"/>
          <w:szCs w:val="24"/>
        </w:rPr>
      </w:pPr>
    </w:p>
    <w:p w14:paraId="586EB4B9" w14:textId="77777777" w:rsidR="00E971B5" w:rsidRDefault="00E971B5" w:rsidP="00E971B5">
      <w:pPr>
        <w:spacing w:after="0" w:line="240" w:lineRule="auto"/>
        <w:ind w:left="-5" w:right="0"/>
        <w:rPr>
          <w:rFonts w:ascii="Arial" w:hAnsi="Arial" w:cs="Arial"/>
          <w:color w:val="auto"/>
          <w:sz w:val="24"/>
          <w:szCs w:val="24"/>
        </w:rPr>
      </w:pPr>
    </w:p>
    <w:p w14:paraId="2A17EF55" w14:textId="77777777" w:rsidR="00D614A0" w:rsidRDefault="00765EDB" w:rsidP="00E971B5">
      <w:pPr>
        <w:spacing w:after="120" w:line="240" w:lineRule="auto"/>
        <w:ind w:left="-6" w:right="0" w:hanging="11"/>
        <w:rPr>
          <w:rFonts w:ascii="Arial" w:hAnsi="Arial" w:cs="Arial"/>
          <w:color w:val="auto"/>
          <w:sz w:val="24"/>
          <w:szCs w:val="24"/>
        </w:rPr>
      </w:pPr>
      <w:r w:rsidRPr="009B516A">
        <w:rPr>
          <w:rFonts w:ascii="Arial" w:hAnsi="Arial" w:cs="Arial"/>
          <w:color w:val="auto"/>
          <w:sz w:val="24"/>
          <w:szCs w:val="24"/>
        </w:rPr>
        <w:lastRenderedPageBreak/>
        <w:t xml:space="preserve">Az adatkezelések célja: </w:t>
      </w:r>
    </w:p>
    <w:p w14:paraId="73454659" w14:textId="77777777" w:rsidR="00D614A0" w:rsidRPr="009B516A" w:rsidRDefault="00765EDB" w:rsidP="00E971B5">
      <w:pPr>
        <w:numPr>
          <w:ilvl w:val="0"/>
          <w:numId w:val="15"/>
        </w:numPr>
        <w:spacing w:after="0" w:line="240" w:lineRule="auto"/>
        <w:ind w:right="0" w:hanging="360"/>
        <w:rPr>
          <w:rFonts w:ascii="Arial" w:hAnsi="Arial" w:cs="Arial"/>
          <w:color w:val="auto"/>
          <w:sz w:val="24"/>
          <w:szCs w:val="24"/>
        </w:rPr>
      </w:pPr>
      <w:r w:rsidRPr="009B516A">
        <w:rPr>
          <w:rFonts w:ascii="Arial" w:hAnsi="Arial" w:cs="Arial"/>
          <w:color w:val="auto"/>
          <w:sz w:val="24"/>
          <w:szCs w:val="24"/>
        </w:rPr>
        <w:t xml:space="preserve">Közhatalmi feladatok teljesítése; </w:t>
      </w:r>
    </w:p>
    <w:p w14:paraId="43A8C68F" w14:textId="77777777" w:rsidR="00D614A0" w:rsidRPr="009B516A" w:rsidRDefault="00765EDB" w:rsidP="00E971B5">
      <w:pPr>
        <w:numPr>
          <w:ilvl w:val="0"/>
          <w:numId w:val="15"/>
        </w:numPr>
        <w:spacing w:after="0" w:line="240" w:lineRule="auto"/>
        <w:ind w:right="0" w:hanging="360"/>
        <w:rPr>
          <w:rFonts w:ascii="Arial" w:hAnsi="Arial" w:cs="Arial"/>
          <w:color w:val="auto"/>
          <w:sz w:val="24"/>
          <w:szCs w:val="24"/>
        </w:rPr>
      </w:pPr>
      <w:r w:rsidRPr="009B516A">
        <w:rPr>
          <w:rFonts w:ascii="Arial" w:hAnsi="Arial" w:cs="Arial"/>
          <w:color w:val="auto"/>
          <w:sz w:val="24"/>
          <w:szCs w:val="24"/>
        </w:rPr>
        <w:t xml:space="preserve">Állampolgári megkeresések kezelése; </w:t>
      </w:r>
    </w:p>
    <w:p w14:paraId="3CD62A1A" w14:textId="77777777" w:rsidR="00D614A0" w:rsidRPr="009B516A" w:rsidRDefault="00765EDB" w:rsidP="00E971B5">
      <w:pPr>
        <w:numPr>
          <w:ilvl w:val="0"/>
          <w:numId w:val="15"/>
        </w:numPr>
        <w:spacing w:after="0" w:line="240" w:lineRule="auto"/>
        <w:ind w:right="0" w:hanging="360"/>
        <w:rPr>
          <w:rFonts w:ascii="Arial" w:hAnsi="Arial" w:cs="Arial"/>
          <w:color w:val="auto"/>
          <w:sz w:val="24"/>
          <w:szCs w:val="24"/>
        </w:rPr>
      </w:pPr>
      <w:r w:rsidRPr="009B516A">
        <w:rPr>
          <w:rFonts w:ascii="Arial" w:hAnsi="Arial" w:cs="Arial"/>
          <w:color w:val="auto"/>
          <w:sz w:val="24"/>
          <w:szCs w:val="24"/>
        </w:rPr>
        <w:t xml:space="preserve">Jogi kötelezettségek teljesítése; </w:t>
      </w:r>
    </w:p>
    <w:p w14:paraId="7F19EC3A" w14:textId="77777777" w:rsidR="00D614A0" w:rsidRPr="009B516A" w:rsidRDefault="00765EDB" w:rsidP="00E971B5">
      <w:pPr>
        <w:numPr>
          <w:ilvl w:val="0"/>
          <w:numId w:val="15"/>
        </w:numPr>
        <w:spacing w:after="0" w:line="240" w:lineRule="auto"/>
        <w:ind w:right="0" w:hanging="360"/>
        <w:rPr>
          <w:rFonts w:ascii="Arial" w:hAnsi="Arial" w:cs="Arial"/>
          <w:color w:val="auto"/>
          <w:sz w:val="24"/>
          <w:szCs w:val="24"/>
        </w:rPr>
      </w:pPr>
      <w:r w:rsidRPr="009B516A">
        <w:rPr>
          <w:rFonts w:ascii="Arial" w:hAnsi="Arial" w:cs="Arial"/>
          <w:color w:val="auto"/>
          <w:sz w:val="24"/>
          <w:szCs w:val="24"/>
        </w:rPr>
        <w:t xml:space="preserve">Honlap használatának kezelése, felhasználói azonosítás;  </w:t>
      </w:r>
    </w:p>
    <w:p w14:paraId="20886389" w14:textId="77777777" w:rsidR="00D614A0" w:rsidRPr="009B516A" w:rsidRDefault="00765EDB" w:rsidP="00E971B5">
      <w:pPr>
        <w:numPr>
          <w:ilvl w:val="0"/>
          <w:numId w:val="15"/>
        </w:numPr>
        <w:spacing w:after="0" w:line="240" w:lineRule="auto"/>
        <w:ind w:right="0" w:hanging="360"/>
        <w:rPr>
          <w:rFonts w:ascii="Arial" w:hAnsi="Arial" w:cs="Arial"/>
          <w:color w:val="auto"/>
          <w:sz w:val="24"/>
          <w:szCs w:val="24"/>
        </w:rPr>
      </w:pPr>
      <w:r w:rsidRPr="009B516A">
        <w:rPr>
          <w:rFonts w:ascii="Arial" w:hAnsi="Arial" w:cs="Arial"/>
          <w:color w:val="auto"/>
          <w:sz w:val="24"/>
          <w:szCs w:val="24"/>
        </w:rPr>
        <w:t xml:space="preserve">Honlap, célzott információk megjelenítése; </w:t>
      </w:r>
    </w:p>
    <w:p w14:paraId="2B5F38FE" w14:textId="77777777" w:rsidR="00D614A0" w:rsidRPr="009B516A" w:rsidRDefault="00765EDB" w:rsidP="00E971B5">
      <w:pPr>
        <w:numPr>
          <w:ilvl w:val="0"/>
          <w:numId w:val="15"/>
        </w:numPr>
        <w:spacing w:after="0" w:line="240" w:lineRule="auto"/>
        <w:ind w:right="0" w:hanging="360"/>
        <w:rPr>
          <w:rFonts w:ascii="Arial" w:hAnsi="Arial" w:cs="Arial"/>
          <w:color w:val="auto"/>
          <w:sz w:val="24"/>
          <w:szCs w:val="24"/>
        </w:rPr>
      </w:pPr>
      <w:r w:rsidRPr="009B516A">
        <w:rPr>
          <w:rFonts w:ascii="Arial" w:hAnsi="Arial" w:cs="Arial"/>
          <w:color w:val="auto"/>
          <w:sz w:val="24"/>
          <w:szCs w:val="24"/>
        </w:rPr>
        <w:t xml:space="preserve">Statisztikák, elemzések; </w:t>
      </w:r>
    </w:p>
    <w:p w14:paraId="7F1A20EA" w14:textId="77777777" w:rsidR="00D614A0" w:rsidRPr="009B516A" w:rsidRDefault="00765EDB" w:rsidP="00E971B5">
      <w:pPr>
        <w:numPr>
          <w:ilvl w:val="0"/>
          <w:numId w:val="15"/>
        </w:numPr>
        <w:spacing w:after="0" w:line="240" w:lineRule="auto"/>
        <w:ind w:right="0" w:hanging="360"/>
        <w:rPr>
          <w:rFonts w:ascii="Arial" w:hAnsi="Arial" w:cs="Arial"/>
          <w:color w:val="auto"/>
          <w:sz w:val="24"/>
          <w:szCs w:val="24"/>
        </w:rPr>
      </w:pPr>
      <w:r w:rsidRPr="009B516A">
        <w:rPr>
          <w:rFonts w:ascii="Arial" w:hAnsi="Arial" w:cs="Arial"/>
          <w:color w:val="auto"/>
          <w:sz w:val="24"/>
          <w:szCs w:val="24"/>
        </w:rPr>
        <w:t xml:space="preserve">Érintett által generált tartalmak kezelése (közösségi média, fórum); </w:t>
      </w:r>
    </w:p>
    <w:p w14:paraId="286DBD80" w14:textId="77777777" w:rsidR="00D614A0" w:rsidRPr="009B516A" w:rsidRDefault="00765EDB" w:rsidP="00E971B5">
      <w:pPr>
        <w:numPr>
          <w:ilvl w:val="0"/>
          <w:numId w:val="15"/>
        </w:numPr>
        <w:spacing w:after="0" w:line="240" w:lineRule="auto"/>
        <w:ind w:right="0" w:hanging="360"/>
        <w:rPr>
          <w:rFonts w:ascii="Arial" w:hAnsi="Arial" w:cs="Arial"/>
          <w:color w:val="auto"/>
          <w:sz w:val="24"/>
          <w:szCs w:val="24"/>
        </w:rPr>
      </w:pPr>
      <w:r w:rsidRPr="009B516A">
        <w:rPr>
          <w:rFonts w:ascii="Arial" w:hAnsi="Arial" w:cs="Arial"/>
          <w:color w:val="auto"/>
          <w:sz w:val="24"/>
          <w:szCs w:val="24"/>
        </w:rPr>
        <w:t xml:space="preserve">Munkavállalói adatok kezelése; </w:t>
      </w:r>
    </w:p>
    <w:p w14:paraId="150BA128" w14:textId="77777777" w:rsidR="00D614A0" w:rsidRDefault="00765EDB" w:rsidP="00E971B5">
      <w:pPr>
        <w:numPr>
          <w:ilvl w:val="0"/>
          <w:numId w:val="15"/>
        </w:numPr>
        <w:spacing w:after="0" w:line="240" w:lineRule="auto"/>
        <w:ind w:right="0" w:hanging="360"/>
        <w:rPr>
          <w:rFonts w:ascii="Arial" w:hAnsi="Arial" w:cs="Arial"/>
          <w:color w:val="auto"/>
          <w:sz w:val="24"/>
          <w:szCs w:val="24"/>
        </w:rPr>
      </w:pPr>
      <w:r w:rsidRPr="009B516A">
        <w:rPr>
          <w:rFonts w:ascii="Arial" w:hAnsi="Arial" w:cs="Arial"/>
          <w:color w:val="auto"/>
          <w:sz w:val="24"/>
          <w:szCs w:val="24"/>
        </w:rPr>
        <w:t xml:space="preserve">Toborzás, nyitott pozíciókra jelentkezések kezelése. </w:t>
      </w:r>
    </w:p>
    <w:p w14:paraId="7A324435" w14:textId="77777777" w:rsidR="00E971B5" w:rsidRDefault="00E971B5" w:rsidP="00E971B5">
      <w:pPr>
        <w:spacing w:after="0" w:line="240" w:lineRule="auto"/>
        <w:ind w:right="0"/>
        <w:rPr>
          <w:rFonts w:ascii="Arial" w:hAnsi="Arial" w:cs="Arial"/>
          <w:color w:val="auto"/>
          <w:sz w:val="24"/>
          <w:szCs w:val="24"/>
        </w:rPr>
      </w:pPr>
    </w:p>
    <w:p w14:paraId="756FACCC" w14:textId="77777777" w:rsidR="00E971B5" w:rsidRPr="009B516A" w:rsidRDefault="00E971B5" w:rsidP="00E971B5">
      <w:pPr>
        <w:spacing w:after="0" w:line="240" w:lineRule="auto"/>
        <w:ind w:right="0"/>
        <w:rPr>
          <w:rFonts w:ascii="Arial" w:hAnsi="Arial" w:cs="Arial"/>
          <w:color w:val="auto"/>
          <w:sz w:val="24"/>
          <w:szCs w:val="24"/>
        </w:rPr>
      </w:pPr>
    </w:p>
    <w:p w14:paraId="5844FE93" w14:textId="77777777" w:rsidR="00D614A0" w:rsidRPr="00E971B5" w:rsidRDefault="00765EDB" w:rsidP="00E971B5">
      <w:pPr>
        <w:pStyle w:val="Cmsor1"/>
        <w:spacing w:after="240"/>
        <w:ind w:left="-6" w:right="0" w:hanging="11"/>
        <w:rPr>
          <w:rFonts w:ascii="Arial" w:hAnsi="Arial" w:cs="Arial"/>
          <w:b w:val="0"/>
          <w:bCs/>
          <w:color w:val="auto"/>
          <w:szCs w:val="28"/>
          <w:u w:val="single"/>
        </w:rPr>
      </w:pPr>
      <w:r w:rsidRPr="00E971B5">
        <w:rPr>
          <w:rFonts w:ascii="Arial" w:hAnsi="Arial" w:cs="Arial"/>
          <w:b w:val="0"/>
          <w:bCs/>
          <w:color w:val="auto"/>
          <w:szCs w:val="28"/>
          <w:u w:val="single"/>
        </w:rPr>
        <w:t xml:space="preserve">Az adatkezeléssel kapcsolatos </w:t>
      </w:r>
      <w:r w:rsidR="007E348B">
        <w:rPr>
          <w:rFonts w:ascii="Arial" w:hAnsi="Arial" w:cs="Arial"/>
          <w:b w:val="0"/>
          <w:bCs/>
          <w:color w:val="auto"/>
          <w:szCs w:val="28"/>
          <w:u w:val="single"/>
        </w:rPr>
        <w:t xml:space="preserve">érintetti </w:t>
      </w:r>
      <w:r w:rsidRPr="00E971B5">
        <w:rPr>
          <w:rFonts w:ascii="Arial" w:hAnsi="Arial" w:cs="Arial"/>
          <w:b w:val="0"/>
          <w:bCs/>
          <w:color w:val="auto"/>
          <w:szCs w:val="28"/>
          <w:u w:val="single"/>
        </w:rPr>
        <w:t xml:space="preserve">jogok </w:t>
      </w:r>
    </w:p>
    <w:p w14:paraId="69E73FF7" w14:textId="77777777" w:rsidR="00E971B5" w:rsidRPr="00E971B5" w:rsidRDefault="00E971B5">
      <w:pPr>
        <w:pStyle w:val="Cmsor2"/>
        <w:ind w:left="-5" w:right="0"/>
        <w:rPr>
          <w:rFonts w:ascii="Arial" w:hAnsi="Arial" w:cs="Arial"/>
          <w:b w:val="0"/>
          <w:bCs/>
          <w:color w:val="auto"/>
          <w:sz w:val="24"/>
          <w:szCs w:val="24"/>
        </w:rPr>
      </w:pPr>
      <w:r w:rsidRPr="00E971B5">
        <w:rPr>
          <w:rFonts w:ascii="Arial" w:hAnsi="Arial" w:cs="Arial"/>
          <w:b w:val="0"/>
          <w:bCs/>
          <w:color w:val="auto"/>
          <w:sz w:val="24"/>
          <w:szCs w:val="24"/>
        </w:rPr>
        <w:t xml:space="preserve">A Rendelet értelmében </w:t>
      </w:r>
      <w:r>
        <w:rPr>
          <w:rFonts w:ascii="Arial" w:hAnsi="Arial" w:cs="Arial"/>
          <w:b w:val="0"/>
          <w:bCs/>
          <w:color w:val="auto"/>
          <w:sz w:val="24"/>
          <w:szCs w:val="24"/>
        </w:rPr>
        <w:t>az érintett a következő jogokkal élhet:</w:t>
      </w:r>
    </w:p>
    <w:p w14:paraId="678DDC84" w14:textId="77777777" w:rsidR="00E971B5" w:rsidRDefault="00E971B5">
      <w:pPr>
        <w:pStyle w:val="Cmsor2"/>
        <w:ind w:left="-5" w:right="0"/>
        <w:rPr>
          <w:rFonts w:ascii="Arial" w:hAnsi="Arial" w:cs="Arial"/>
          <w:color w:val="auto"/>
          <w:sz w:val="24"/>
          <w:szCs w:val="24"/>
        </w:rPr>
      </w:pPr>
    </w:p>
    <w:p w14:paraId="4851A279" w14:textId="77777777" w:rsidR="00D614A0" w:rsidRPr="00E971B5" w:rsidRDefault="00765EDB" w:rsidP="00E971B5">
      <w:pPr>
        <w:pStyle w:val="Cmsor2"/>
        <w:numPr>
          <w:ilvl w:val="0"/>
          <w:numId w:val="16"/>
        </w:numPr>
        <w:spacing w:after="120" w:line="240" w:lineRule="auto"/>
        <w:ind w:left="703" w:right="0" w:hanging="357"/>
        <w:rPr>
          <w:rFonts w:ascii="Arial" w:hAnsi="Arial" w:cs="Arial"/>
          <w:b w:val="0"/>
          <w:bCs/>
          <w:color w:val="auto"/>
          <w:sz w:val="24"/>
          <w:szCs w:val="24"/>
        </w:rPr>
      </w:pPr>
      <w:r w:rsidRPr="00E971B5">
        <w:rPr>
          <w:rFonts w:ascii="Arial" w:hAnsi="Arial" w:cs="Arial"/>
          <w:b w:val="0"/>
          <w:bCs/>
          <w:color w:val="auto"/>
          <w:sz w:val="24"/>
          <w:szCs w:val="24"/>
        </w:rPr>
        <w:t xml:space="preserve">Tájékoztatáshoz való jog  </w:t>
      </w:r>
    </w:p>
    <w:p w14:paraId="7ED2D2B8" w14:textId="77777777" w:rsidR="00D614A0" w:rsidRPr="00E971B5" w:rsidRDefault="00765EDB" w:rsidP="00E971B5">
      <w:pPr>
        <w:spacing w:after="0" w:line="240" w:lineRule="auto"/>
        <w:ind w:left="-5" w:right="0"/>
        <w:rPr>
          <w:rFonts w:ascii="Arial" w:hAnsi="Arial" w:cs="Arial"/>
          <w:bCs/>
          <w:color w:val="auto"/>
          <w:sz w:val="24"/>
          <w:szCs w:val="24"/>
        </w:rPr>
      </w:pPr>
      <w:r w:rsidRPr="00E971B5">
        <w:rPr>
          <w:rFonts w:ascii="Arial" w:hAnsi="Arial" w:cs="Arial"/>
          <w:bCs/>
          <w:color w:val="auto"/>
          <w:sz w:val="24"/>
          <w:szCs w:val="24"/>
        </w:rPr>
        <w:t xml:space="preserve">Az Érintett jogosult adatainak kezelésével kapcsolatban az átlátható tájékoztatásra, információra adatainak kezelését illetően, továbbá érintetti jogainak gyakorlására vonatkozó lehetőségekről. </w:t>
      </w:r>
    </w:p>
    <w:p w14:paraId="78EAEA15" w14:textId="77777777" w:rsidR="00D614A0" w:rsidRPr="00E971B5" w:rsidRDefault="00765EDB" w:rsidP="00E971B5">
      <w:pPr>
        <w:spacing w:after="0" w:line="240" w:lineRule="auto"/>
        <w:ind w:left="-5" w:right="0"/>
        <w:rPr>
          <w:rFonts w:ascii="Arial" w:hAnsi="Arial" w:cs="Arial"/>
          <w:bCs/>
          <w:color w:val="auto"/>
          <w:sz w:val="24"/>
          <w:szCs w:val="24"/>
        </w:rPr>
      </w:pPr>
      <w:r w:rsidRPr="00E971B5">
        <w:rPr>
          <w:rFonts w:ascii="Arial" w:hAnsi="Arial" w:cs="Arial"/>
          <w:bCs/>
          <w:color w:val="auto"/>
          <w:sz w:val="24"/>
          <w:szCs w:val="24"/>
        </w:rPr>
        <w:t xml:space="preserve">Az Adatkezelő az Érintettek adatkezelésére vonatkozó információkat több módon is elérhetővé teszi, honlapján publikálja vagy papír alapon a Polgármesteri Hivatal helyiségeiben lehet megtekinteni.  </w:t>
      </w:r>
    </w:p>
    <w:p w14:paraId="6723109A" w14:textId="77777777" w:rsidR="00D614A0" w:rsidRPr="00E971B5" w:rsidRDefault="00765EDB" w:rsidP="00E971B5">
      <w:pPr>
        <w:spacing w:after="120" w:line="240" w:lineRule="auto"/>
        <w:ind w:left="-6" w:right="0" w:hanging="11"/>
        <w:rPr>
          <w:rFonts w:ascii="Arial" w:hAnsi="Arial" w:cs="Arial"/>
          <w:bCs/>
          <w:color w:val="auto"/>
          <w:sz w:val="24"/>
          <w:szCs w:val="24"/>
        </w:rPr>
      </w:pPr>
      <w:r w:rsidRPr="00E971B5">
        <w:rPr>
          <w:rFonts w:ascii="Arial" w:hAnsi="Arial" w:cs="Arial"/>
          <w:bCs/>
          <w:color w:val="auto"/>
          <w:sz w:val="24"/>
          <w:szCs w:val="24"/>
        </w:rPr>
        <w:t xml:space="preserve">Az Érintett jogosult, hogy hozzáférjen a rá vonatkozóan gyűjtött adatokhoz, valamint arra, hogy egyszerűen és észszerű időközönként, az adatkezelés jogszerűségének megállapítása és ellenőrzése érdekében gyakorolja e jogát. </w:t>
      </w:r>
    </w:p>
    <w:p w14:paraId="4740D037" w14:textId="77777777" w:rsidR="00D614A0" w:rsidRPr="00E971B5" w:rsidRDefault="00765EDB" w:rsidP="00E971B5">
      <w:pPr>
        <w:pStyle w:val="Listaszerbekezds"/>
        <w:numPr>
          <w:ilvl w:val="0"/>
          <w:numId w:val="16"/>
        </w:numPr>
        <w:spacing w:after="120" w:line="240" w:lineRule="auto"/>
        <w:ind w:right="0"/>
        <w:jc w:val="left"/>
        <w:rPr>
          <w:rFonts w:ascii="Arial" w:hAnsi="Arial" w:cs="Arial"/>
          <w:bCs/>
          <w:color w:val="auto"/>
          <w:sz w:val="24"/>
          <w:szCs w:val="24"/>
        </w:rPr>
      </w:pPr>
      <w:r w:rsidRPr="00E971B5">
        <w:rPr>
          <w:rFonts w:ascii="Arial" w:hAnsi="Arial" w:cs="Arial"/>
          <w:bCs/>
          <w:color w:val="auto"/>
          <w:sz w:val="24"/>
          <w:szCs w:val="24"/>
        </w:rPr>
        <w:t xml:space="preserve">Az Érintettek hozzáférési joga </w:t>
      </w:r>
    </w:p>
    <w:p w14:paraId="1C80B9E1" w14:textId="77777777" w:rsidR="00D614A0" w:rsidRPr="00E971B5" w:rsidRDefault="00765EDB" w:rsidP="00E971B5">
      <w:pPr>
        <w:spacing w:after="120" w:line="240" w:lineRule="auto"/>
        <w:ind w:left="-6" w:right="0" w:hanging="11"/>
        <w:rPr>
          <w:rFonts w:ascii="Arial" w:hAnsi="Arial" w:cs="Arial"/>
          <w:bCs/>
          <w:color w:val="auto"/>
          <w:sz w:val="24"/>
          <w:szCs w:val="24"/>
        </w:rPr>
      </w:pPr>
      <w:r w:rsidRPr="00E971B5">
        <w:rPr>
          <w:rFonts w:ascii="Arial" w:hAnsi="Arial" w:cs="Arial"/>
          <w:bCs/>
          <w:color w:val="auto"/>
          <w:sz w:val="24"/>
          <w:szCs w:val="24"/>
        </w:rPr>
        <w:t xml:space="preserve">Az Érintett jogosult arra, hogy az Adatkezelőtől visszajelzést kapjon arra vonatkozóan, hogy milyen jellegű személyes adatainak kezelése van folyamatban, továbbá jogosult arra, hogy a személyes adatokhoz és a következő információkhoz hozzáférést kapjon: </w:t>
      </w:r>
    </w:p>
    <w:p w14:paraId="1167B5CC" w14:textId="77777777" w:rsidR="00D614A0" w:rsidRPr="00E971B5" w:rsidRDefault="00765EDB" w:rsidP="00E971B5">
      <w:pPr>
        <w:numPr>
          <w:ilvl w:val="0"/>
          <w:numId w:val="5"/>
        </w:numPr>
        <w:spacing w:after="0" w:line="240" w:lineRule="auto"/>
        <w:ind w:right="0" w:hanging="360"/>
        <w:rPr>
          <w:rFonts w:ascii="Arial" w:hAnsi="Arial" w:cs="Arial"/>
          <w:bCs/>
          <w:color w:val="auto"/>
          <w:sz w:val="24"/>
          <w:szCs w:val="24"/>
        </w:rPr>
      </w:pPr>
      <w:r w:rsidRPr="00E971B5">
        <w:rPr>
          <w:rFonts w:ascii="Arial" w:hAnsi="Arial" w:cs="Arial"/>
          <w:bCs/>
          <w:color w:val="auto"/>
          <w:sz w:val="24"/>
          <w:szCs w:val="24"/>
        </w:rPr>
        <w:t xml:space="preserve">az adatkezelés céljai; </w:t>
      </w:r>
    </w:p>
    <w:p w14:paraId="52B60A68" w14:textId="77777777" w:rsidR="00D614A0" w:rsidRPr="00E971B5" w:rsidRDefault="00765EDB" w:rsidP="00E971B5">
      <w:pPr>
        <w:numPr>
          <w:ilvl w:val="0"/>
          <w:numId w:val="5"/>
        </w:numPr>
        <w:spacing w:after="0" w:line="240" w:lineRule="auto"/>
        <w:ind w:right="0" w:hanging="360"/>
        <w:rPr>
          <w:rFonts w:ascii="Arial" w:hAnsi="Arial" w:cs="Arial"/>
          <w:bCs/>
          <w:color w:val="auto"/>
          <w:sz w:val="24"/>
          <w:szCs w:val="24"/>
        </w:rPr>
      </w:pPr>
      <w:r w:rsidRPr="00E971B5">
        <w:rPr>
          <w:rFonts w:ascii="Arial" w:hAnsi="Arial" w:cs="Arial"/>
          <w:bCs/>
          <w:color w:val="auto"/>
          <w:sz w:val="24"/>
          <w:szCs w:val="24"/>
        </w:rPr>
        <w:t xml:space="preserve">az Érintetti személyes adatok kategóriái; </w:t>
      </w:r>
    </w:p>
    <w:p w14:paraId="2CBA1392" w14:textId="77777777" w:rsidR="00D614A0" w:rsidRPr="00E971B5" w:rsidRDefault="00765EDB" w:rsidP="00E971B5">
      <w:pPr>
        <w:numPr>
          <w:ilvl w:val="0"/>
          <w:numId w:val="5"/>
        </w:numPr>
        <w:spacing w:after="0" w:line="240" w:lineRule="auto"/>
        <w:ind w:right="0" w:hanging="360"/>
        <w:rPr>
          <w:rFonts w:ascii="Arial" w:hAnsi="Arial" w:cs="Arial"/>
          <w:bCs/>
          <w:color w:val="auto"/>
          <w:sz w:val="24"/>
          <w:szCs w:val="24"/>
        </w:rPr>
      </w:pPr>
      <w:r w:rsidRPr="00E971B5">
        <w:rPr>
          <w:rFonts w:ascii="Arial" w:hAnsi="Arial" w:cs="Arial"/>
          <w:bCs/>
          <w:color w:val="auto"/>
          <w:sz w:val="24"/>
          <w:szCs w:val="24"/>
        </w:rPr>
        <w:t xml:space="preserve">azon címzettek, vagy címzettek kategóriái, akikkel, illetve amelyekkel a személyes adatokat közölték vagy közölni fogják; </w:t>
      </w:r>
    </w:p>
    <w:p w14:paraId="798D8F11" w14:textId="77777777" w:rsidR="00D614A0" w:rsidRPr="00E971B5" w:rsidRDefault="00765EDB" w:rsidP="00E971B5">
      <w:pPr>
        <w:numPr>
          <w:ilvl w:val="0"/>
          <w:numId w:val="5"/>
        </w:numPr>
        <w:spacing w:after="0" w:line="240" w:lineRule="auto"/>
        <w:ind w:right="0" w:hanging="360"/>
        <w:rPr>
          <w:rFonts w:ascii="Arial" w:hAnsi="Arial" w:cs="Arial"/>
          <w:bCs/>
          <w:color w:val="auto"/>
          <w:sz w:val="24"/>
          <w:szCs w:val="24"/>
        </w:rPr>
      </w:pPr>
      <w:r w:rsidRPr="00E971B5">
        <w:rPr>
          <w:rFonts w:ascii="Arial" w:hAnsi="Arial" w:cs="Arial"/>
          <w:bCs/>
          <w:color w:val="auto"/>
          <w:sz w:val="24"/>
          <w:szCs w:val="24"/>
        </w:rPr>
        <w:t xml:space="preserve">adott esetben a személyes adatok tárolásának tervezett időtartama, vagy ezen időtartam meghatározásának szempontjai. </w:t>
      </w:r>
    </w:p>
    <w:p w14:paraId="46B686DF" w14:textId="77777777" w:rsidR="00D614A0" w:rsidRPr="00E971B5" w:rsidRDefault="00765EDB" w:rsidP="00E971B5">
      <w:pPr>
        <w:numPr>
          <w:ilvl w:val="0"/>
          <w:numId w:val="5"/>
        </w:numPr>
        <w:spacing w:after="0" w:line="240" w:lineRule="auto"/>
        <w:ind w:right="0" w:hanging="360"/>
        <w:rPr>
          <w:rFonts w:ascii="Arial" w:hAnsi="Arial" w:cs="Arial"/>
          <w:bCs/>
          <w:color w:val="auto"/>
          <w:sz w:val="24"/>
          <w:szCs w:val="24"/>
        </w:rPr>
      </w:pPr>
      <w:r w:rsidRPr="00E971B5">
        <w:rPr>
          <w:rFonts w:ascii="Arial" w:hAnsi="Arial" w:cs="Arial"/>
          <w:bCs/>
          <w:color w:val="auto"/>
          <w:sz w:val="24"/>
          <w:szCs w:val="24"/>
        </w:rPr>
        <w:t xml:space="preserve">az Érintett joga, a rá vonatkozó személyes adatok helyesbítéséhez, törléséhez, vagy az adatkezelés korlátozásához, továbbá a személyes adatok kezelése elleni tiltakozáshoz; </w:t>
      </w:r>
    </w:p>
    <w:p w14:paraId="6360F10D" w14:textId="77777777" w:rsidR="00D614A0" w:rsidRPr="00E971B5" w:rsidRDefault="00765EDB" w:rsidP="00E971B5">
      <w:pPr>
        <w:numPr>
          <w:ilvl w:val="0"/>
          <w:numId w:val="5"/>
        </w:numPr>
        <w:spacing w:after="0" w:line="240" w:lineRule="auto"/>
        <w:ind w:right="0" w:hanging="360"/>
        <w:rPr>
          <w:rFonts w:ascii="Arial" w:hAnsi="Arial" w:cs="Arial"/>
          <w:bCs/>
          <w:color w:val="auto"/>
          <w:sz w:val="24"/>
          <w:szCs w:val="24"/>
        </w:rPr>
      </w:pPr>
      <w:r w:rsidRPr="00E971B5">
        <w:rPr>
          <w:rFonts w:ascii="Arial" w:hAnsi="Arial" w:cs="Arial"/>
          <w:bCs/>
          <w:color w:val="auto"/>
          <w:sz w:val="24"/>
          <w:szCs w:val="24"/>
        </w:rPr>
        <w:t xml:space="preserve">a felügyeleti hatósághoz címzett panasz benyújtásának joga; </w:t>
      </w:r>
    </w:p>
    <w:p w14:paraId="190C69F9" w14:textId="77777777" w:rsidR="00D614A0" w:rsidRPr="00E971B5" w:rsidRDefault="00765EDB" w:rsidP="00E971B5">
      <w:pPr>
        <w:numPr>
          <w:ilvl w:val="0"/>
          <w:numId w:val="5"/>
        </w:numPr>
        <w:spacing w:after="0" w:line="240" w:lineRule="auto"/>
        <w:ind w:right="0" w:hanging="360"/>
        <w:rPr>
          <w:rFonts w:ascii="Arial" w:hAnsi="Arial" w:cs="Arial"/>
          <w:bCs/>
          <w:color w:val="auto"/>
          <w:sz w:val="24"/>
          <w:szCs w:val="24"/>
        </w:rPr>
      </w:pPr>
      <w:r w:rsidRPr="00E971B5">
        <w:rPr>
          <w:rFonts w:ascii="Arial" w:hAnsi="Arial" w:cs="Arial"/>
          <w:bCs/>
          <w:color w:val="auto"/>
          <w:sz w:val="24"/>
          <w:szCs w:val="24"/>
        </w:rPr>
        <w:t xml:space="preserve">ha az adatokat nem az Érintettől gyűjtötték, a forrásukra vonatkozó információ; </w:t>
      </w:r>
    </w:p>
    <w:p w14:paraId="0C4A3EAA" w14:textId="77777777" w:rsidR="00D614A0" w:rsidRPr="00E971B5" w:rsidRDefault="00765EDB" w:rsidP="00E971B5">
      <w:pPr>
        <w:numPr>
          <w:ilvl w:val="0"/>
          <w:numId w:val="5"/>
        </w:numPr>
        <w:spacing w:after="120" w:line="240" w:lineRule="auto"/>
        <w:ind w:left="703" w:right="0" w:hanging="357"/>
        <w:rPr>
          <w:rFonts w:ascii="Arial" w:hAnsi="Arial" w:cs="Arial"/>
          <w:bCs/>
          <w:color w:val="auto"/>
          <w:sz w:val="24"/>
          <w:szCs w:val="24"/>
        </w:rPr>
      </w:pPr>
      <w:r w:rsidRPr="00E971B5">
        <w:rPr>
          <w:rFonts w:ascii="Arial" w:hAnsi="Arial" w:cs="Arial"/>
          <w:bCs/>
          <w:color w:val="auto"/>
          <w:sz w:val="24"/>
          <w:szCs w:val="24"/>
        </w:rPr>
        <w:t xml:space="preserve">az esetleges automatizált döntéshozatal ténye, az alkalmazott logikára vonatkozó érthető információk, továbbá az az információ, hogy az adatkezelés az Érintettre nézve milyen várható következményekkel jár. </w:t>
      </w:r>
    </w:p>
    <w:p w14:paraId="1752C4FF" w14:textId="77777777" w:rsidR="00D614A0" w:rsidRPr="00E971B5" w:rsidRDefault="00765EDB" w:rsidP="00E971B5">
      <w:pPr>
        <w:spacing w:after="120" w:line="240" w:lineRule="auto"/>
        <w:ind w:left="-6" w:right="0" w:hanging="11"/>
        <w:rPr>
          <w:rFonts w:ascii="Arial" w:hAnsi="Arial" w:cs="Arial"/>
          <w:bCs/>
          <w:color w:val="auto"/>
          <w:sz w:val="24"/>
          <w:szCs w:val="24"/>
        </w:rPr>
      </w:pPr>
      <w:r w:rsidRPr="00E971B5">
        <w:rPr>
          <w:rFonts w:ascii="Arial" w:hAnsi="Arial" w:cs="Arial"/>
          <w:bCs/>
          <w:color w:val="auto"/>
          <w:sz w:val="24"/>
          <w:szCs w:val="24"/>
        </w:rPr>
        <w:t>Az Adatkezelő a kezelt személyes adatok másolatait</w:t>
      </w:r>
      <w:r w:rsidR="00E971B5">
        <w:rPr>
          <w:rFonts w:ascii="Arial" w:hAnsi="Arial" w:cs="Arial"/>
          <w:bCs/>
          <w:color w:val="auto"/>
          <w:sz w:val="24"/>
          <w:szCs w:val="24"/>
        </w:rPr>
        <w:t>, kérelemre,</w:t>
      </w:r>
      <w:r w:rsidRPr="00E971B5">
        <w:rPr>
          <w:rFonts w:ascii="Arial" w:hAnsi="Arial" w:cs="Arial"/>
          <w:bCs/>
          <w:color w:val="auto"/>
          <w:sz w:val="24"/>
          <w:szCs w:val="24"/>
        </w:rPr>
        <w:t xml:space="preserve"> az érintett rendelkezésére bocsátja. </w:t>
      </w:r>
    </w:p>
    <w:p w14:paraId="5D5C17D1" w14:textId="77777777" w:rsidR="00D614A0" w:rsidRPr="00E971B5" w:rsidRDefault="00765EDB" w:rsidP="00E971B5">
      <w:pPr>
        <w:spacing w:after="0" w:line="240" w:lineRule="auto"/>
        <w:ind w:left="0" w:right="0" w:firstLine="0"/>
        <w:jc w:val="left"/>
        <w:rPr>
          <w:rFonts w:ascii="Arial" w:hAnsi="Arial" w:cs="Arial"/>
          <w:bCs/>
          <w:color w:val="auto"/>
          <w:sz w:val="24"/>
          <w:szCs w:val="24"/>
        </w:rPr>
      </w:pPr>
      <w:r w:rsidRPr="00E971B5">
        <w:rPr>
          <w:rFonts w:ascii="Arial" w:hAnsi="Arial" w:cs="Arial"/>
          <w:bCs/>
          <w:color w:val="auto"/>
          <w:sz w:val="24"/>
          <w:szCs w:val="24"/>
        </w:rPr>
        <w:t xml:space="preserve"> </w:t>
      </w:r>
    </w:p>
    <w:p w14:paraId="310A9B12" w14:textId="77777777" w:rsidR="00D614A0" w:rsidRPr="00E971B5" w:rsidRDefault="00765EDB" w:rsidP="00E971B5">
      <w:pPr>
        <w:pStyle w:val="Cmsor2"/>
        <w:numPr>
          <w:ilvl w:val="0"/>
          <w:numId w:val="16"/>
        </w:numPr>
        <w:spacing w:after="120" w:line="240" w:lineRule="auto"/>
        <w:ind w:right="0"/>
        <w:rPr>
          <w:rFonts w:ascii="Arial" w:hAnsi="Arial" w:cs="Arial"/>
          <w:b w:val="0"/>
          <w:bCs/>
          <w:color w:val="auto"/>
          <w:sz w:val="24"/>
          <w:szCs w:val="24"/>
        </w:rPr>
      </w:pPr>
      <w:r w:rsidRPr="00E971B5">
        <w:rPr>
          <w:rFonts w:ascii="Arial" w:hAnsi="Arial" w:cs="Arial"/>
          <w:b w:val="0"/>
          <w:bCs/>
          <w:color w:val="auto"/>
          <w:sz w:val="24"/>
          <w:szCs w:val="24"/>
        </w:rPr>
        <w:lastRenderedPageBreak/>
        <w:t xml:space="preserve">Helyesbítéshez való jog </w:t>
      </w:r>
    </w:p>
    <w:p w14:paraId="7EEBDBD3" w14:textId="77777777" w:rsidR="00D614A0" w:rsidRPr="00E971B5" w:rsidRDefault="00765EDB" w:rsidP="00E971B5">
      <w:pPr>
        <w:spacing w:after="120" w:line="240" w:lineRule="auto"/>
        <w:ind w:left="-6" w:right="0" w:hanging="11"/>
        <w:rPr>
          <w:rFonts w:ascii="Arial" w:hAnsi="Arial" w:cs="Arial"/>
          <w:bCs/>
          <w:color w:val="auto"/>
          <w:sz w:val="24"/>
          <w:szCs w:val="24"/>
        </w:rPr>
      </w:pPr>
      <w:r w:rsidRPr="00E971B5">
        <w:rPr>
          <w:rFonts w:ascii="Arial" w:hAnsi="Arial" w:cs="Arial"/>
          <w:bCs/>
          <w:color w:val="auto"/>
          <w:sz w:val="24"/>
          <w:szCs w:val="24"/>
        </w:rPr>
        <w:t xml:space="preserve">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w:t>
      </w:r>
    </w:p>
    <w:p w14:paraId="395D2923" w14:textId="77777777" w:rsidR="00D614A0" w:rsidRPr="00E971B5" w:rsidRDefault="00765EDB" w:rsidP="00E971B5">
      <w:pPr>
        <w:pStyle w:val="Cmsor2"/>
        <w:numPr>
          <w:ilvl w:val="0"/>
          <w:numId w:val="16"/>
        </w:numPr>
        <w:spacing w:after="120" w:line="240" w:lineRule="auto"/>
        <w:ind w:right="0"/>
        <w:rPr>
          <w:rFonts w:ascii="Arial" w:hAnsi="Arial" w:cs="Arial"/>
          <w:b w:val="0"/>
          <w:bCs/>
          <w:color w:val="auto"/>
          <w:sz w:val="24"/>
          <w:szCs w:val="24"/>
        </w:rPr>
      </w:pPr>
      <w:r w:rsidRPr="00E971B5">
        <w:rPr>
          <w:rFonts w:ascii="Arial" w:hAnsi="Arial" w:cs="Arial"/>
          <w:b w:val="0"/>
          <w:bCs/>
          <w:color w:val="auto"/>
          <w:sz w:val="24"/>
          <w:szCs w:val="24"/>
        </w:rPr>
        <w:t>4.1.4</w:t>
      </w:r>
      <w:r w:rsidRPr="00E971B5">
        <w:rPr>
          <w:rFonts w:ascii="Arial" w:eastAsia="Arial" w:hAnsi="Arial" w:cs="Arial"/>
          <w:b w:val="0"/>
          <w:bCs/>
          <w:color w:val="auto"/>
          <w:sz w:val="24"/>
          <w:szCs w:val="24"/>
        </w:rPr>
        <w:t xml:space="preserve"> </w:t>
      </w:r>
      <w:r w:rsidRPr="00E971B5">
        <w:rPr>
          <w:rFonts w:ascii="Arial" w:hAnsi="Arial" w:cs="Arial"/>
          <w:b w:val="0"/>
          <w:bCs/>
          <w:color w:val="auto"/>
          <w:sz w:val="24"/>
          <w:szCs w:val="24"/>
        </w:rPr>
        <w:t xml:space="preserve">Törléshez </w:t>
      </w:r>
      <w:r w:rsidR="00CA5A4A">
        <w:rPr>
          <w:rFonts w:ascii="Arial" w:hAnsi="Arial" w:cs="Arial"/>
          <w:b w:val="0"/>
          <w:bCs/>
          <w:color w:val="auto"/>
          <w:sz w:val="24"/>
          <w:szCs w:val="24"/>
        </w:rPr>
        <w:t xml:space="preserve">(elfeledtetéshez) </w:t>
      </w:r>
      <w:r w:rsidRPr="00E971B5">
        <w:rPr>
          <w:rFonts w:ascii="Arial" w:hAnsi="Arial" w:cs="Arial"/>
          <w:b w:val="0"/>
          <w:bCs/>
          <w:color w:val="auto"/>
          <w:sz w:val="24"/>
          <w:szCs w:val="24"/>
        </w:rPr>
        <w:t xml:space="preserve">való jog </w:t>
      </w:r>
    </w:p>
    <w:p w14:paraId="45FFE461" w14:textId="77777777" w:rsidR="00D614A0" w:rsidRPr="00E971B5" w:rsidRDefault="00765EDB" w:rsidP="00E971B5">
      <w:pPr>
        <w:spacing w:after="0" w:line="240" w:lineRule="auto"/>
        <w:ind w:left="-5" w:right="0"/>
        <w:rPr>
          <w:rFonts w:ascii="Arial" w:hAnsi="Arial" w:cs="Arial"/>
          <w:bCs/>
          <w:color w:val="auto"/>
          <w:sz w:val="24"/>
          <w:szCs w:val="24"/>
        </w:rPr>
      </w:pPr>
      <w:r w:rsidRPr="00E971B5">
        <w:rPr>
          <w:rFonts w:ascii="Arial" w:hAnsi="Arial" w:cs="Arial"/>
          <w:bCs/>
          <w:color w:val="auto"/>
          <w:sz w:val="24"/>
          <w:szCs w:val="24"/>
        </w:rPr>
        <w:t xml:space="preserve">Az Érintett jogosult arra, hogy kérésére az Adatkezelő indokolatlan késedelem nélkül törölje a rá vonatkozó személyes adatokat, az egyéb feltételek fennállása esetén. A törlés joga nem vonatkozik </w:t>
      </w:r>
      <w:r w:rsidR="007E348B" w:rsidRPr="00E971B5">
        <w:rPr>
          <w:rFonts w:ascii="Arial" w:hAnsi="Arial" w:cs="Arial"/>
          <w:bCs/>
          <w:color w:val="auto"/>
          <w:sz w:val="24"/>
          <w:szCs w:val="24"/>
        </w:rPr>
        <w:t>az Adatkezelőre alkalmazandó jogi kötelezettség teljesítése, illetve közérdekből, vagy az Adatkezelőre ruházott közhatalmi jogosítvány gyakorlása keretében végzett feladat végrehajtása céljából kezelt személyes adatok esetében</w:t>
      </w:r>
      <w:r w:rsidRPr="00E971B5">
        <w:rPr>
          <w:rFonts w:ascii="Arial" w:hAnsi="Arial" w:cs="Arial"/>
          <w:bCs/>
          <w:color w:val="auto"/>
          <w:sz w:val="24"/>
          <w:szCs w:val="24"/>
        </w:rPr>
        <w:t>, vagy belső szabályzat által meghatározott kötelező adatkezelésekre</w:t>
      </w:r>
      <w:r w:rsidR="007E348B">
        <w:rPr>
          <w:rFonts w:ascii="Arial" w:hAnsi="Arial" w:cs="Arial"/>
          <w:bCs/>
          <w:color w:val="auto"/>
          <w:sz w:val="24"/>
          <w:szCs w:val="24"/>
        </w:rPr>
        <w:t>, azok megőrzési idején belül</w:t>
      </w:r>
      <w:r w:rsidRPr="00E971B5">
        <w:rPr>
          <w:rFonts w:ascii="Arial" w:hAnsi="Arial" w:cs="Arial"/>
          <w:bCs/>
          <w:color w:val="auto"/>
          <w:sz w:val="24"/>
          <w:szCs w:val="24"/>
        </w:rPr>
        <w:t xml:space="preserve">. </w:t>
      </w:r>
    </w:p>
    <w:p w14:paraId="04E92DB7" w14:textId="77777777" w:rsidR="00D614A0" w:rsidRPr="00E971B5" w:rsidRDefault="00765EDB" w:rsidP="007E348B">
      <w:pPr>
        <w:spacing w:after="120" w:line="240" w:lineRule="auto"/>
        <w:ind w:left="-6" w:right="0" w:firstLine="352"/>
        <w:rPr>
          <w:rFonts w:ascii="Arial" w:hAnsi="Arial" w:cs="Arial"/>
          <w:bCs/>
          <w:color w:val="auto"/>
          <w:sz w:val="24"/>
          <w:szCs w:val="24"/>
        </w:rPr>
      </w:pPr>
      <w:r w:rsidRPr="00E971B5">
        <w:rPr>
          <w:rFonts w:ascii="Arial" w:hAnsi="Arial" w:cs="Arial"/>
          <w:bCs/>
          <w:color w:val="auto"/>
          <w:sz w:val="24"/>
          <w:szCs w:val="24"/>
        </w:rPr>
        <w:t xml:space="preserve">Egyéb esetekben a törléshez való jog a Rendelet vonatkozó fejezetei alapján gyakorolható. </w:t>
      </w:r>
    </w:p>
    <w:p w14:paraId="008B7C1B" w14:textId="77777777" w:rsidR="00D614A0" w:rsidRPr="00E971B5" w:rsidRDefault="00765EDB" w:rsidP="00E971B5">
      <w:pPr>
        <w:pStyle w:val="Cmsor2"/>
        <w:numPr>
          <w:ilvl w:val="0"/>
          <w:numId w:val="16"/>
        </w:numPr>
        <w:spacing w:after="120" w:line="240" w:lineRule="auto"/>
        <w:ind w:left="703" w:right="0" w:hanging="357"/>
        <w:rPr>
          <w:rFonts w:ascii="Arial" w:hAnsi="Arial" w:cs="Arial"/>
          <w:b w:val="0"/>
          <w:bCs/>
          <w:color w:val="auto"/>
          <w:sz w:val="24"/>
          <w:szCs w:val="24"/>
        </w:rPr>
      </w:pPr>
      <w:r w:rsidRPr="00E971B5">
        <w:rPr>
          <w:rFonts w:ascii="Arial" w:hAnsi="Arial" w:cs="Arial"/>
          <w:b w:val="0"/>
          <w:bCs/>
          <w:color w:val="auto"/>
          <w:sz w:val="24"/>
          <w:szCs w:val="24"/>
        </w:rPr>
        <w:t xml:space="preserve">Az adatkezelés korlátozásához való jog </w:t>
      </w:r>
    </w:p>
    <w:p w14:paraId="0224DB40" w14:textId="77777777" w:rsidR="00D614A0" w:rsidRPr="00E971B5" w:rsidRDefault="00765EDB" w:rsidP="007E348B">
      <w:pPr>
        <w:spacing w:after="120" w:line="240" w:lineRule="auto"/>
        <w:ind w:left="-6" w:right="0" w:hanging="11"/>
        <w:rPr>
          <w:rFonts w:ascii="Arial" w:hAnsi="Arial" w:cs="Arial"/>
          <w:bCs/>
          <w:color w:val="auto"/>
          <w:sz w:val="24"/>
          <w:szCs w:val="24"/>
        </w:rPr>
      </w:pPr>
      <w:r w:rsidRPr="00E971B5">
        <w:rPr>
          <w:rFonts w:ascii="Arial" w:hAnsi="Arial" w:cs="Arial"/>
          <w:bCs/>
          <w:color w:val="auto"/>
          <w:sz w:val="24"/>
          <w:szCs w:val="24"/>
        </w:rPr>
        <w:t xml:space="preserve">Az Érintett jogosult arra, hogy kérésére az Adatkezelő korlátozza az adatkezelést, ha az alábbiak valamelyike teljesül: </w:t>
      </w:r>
    </w:p>
    <w:p w14:paraId="5AFBC5A5" w14:textId="77777777" w:rsidR="00D614A0" w:rsidRPr="00E971B5" w:rsidRDefault="00765EDB" w:rsidP="007E348B">
      <w:pPr>
        <w:numPr>
          <w:ilvl w:val="0"/>
          <w:numId w:val="17"/>
        </w:numPr>
        <w:spacing w:after="0" w:line="240" w:lineRule="auto"/>
        <w:ind w:right="0" w:hanging="360"/>
        <w:rPr>
          <w:rFonts w:ascii="Arial" w:hAnsi="Arial" w:cs="Arial"/>
          <w:bCs/>
          <w:color w:val="auto"/>
          <w:sz w:val="24"/>
          <w:szCs w:val="24"/>
        </w:rPr>
      </w:pPr>
      <w:r w:rsidRPr="00E971B5">
        <w:rPr>
          <w:rFonts w:ascii="Arial" w:hAnsi="Arial" w:cs="Arial"/>
          <w:bCs/>
          <w:color w:val="auto"/>
          <w:sz w:val="24"/>
          <w:szCs w:val="24"/>
        </w:rPr>
        <w:t xml:space="preserve">az Érintett vitatja a személyes adatok pontosságát, ez esetben a korlátozás arra az időtartamra vonatkozik, amely lehetővé teszi, hogy az Adatkezelő ellenőrizze a személyes adatok pontosságát; </w:t>
      </w:r>
    </w:p>
    <w:p w14:paraId="07DA3468" w14:textId="77777777" w:rsidR="00D614A0" w:rsidRPr="00E971B5" w:rsidRDefault="00765EDB" w:rsidP="007E348B">
      <w:pPr>
        <w:numPr>
          <w:ilvl w:val="0"/>
          <w:numId w:val="17"/>
        </w:numPr>
        <w:spacing w:after="0" w:line="240" w:lineRule="auto"/>
        <w:ind w:right="0" w:hanging="360"/>
        <w:rPr>
          <w:rFonts w:ascii="Arial" w:hAnsi="Arial" w:cs="Arial"/>
          <w:bCs/>
          <w:color w:val="auto"/>
          <w:sz w:val="24"/>
          <w:szCs w:val="24"/>
        </w:rPr>
      </w:pPr>
      <w:r w:rsidRPr="00E971B5">
        <w:rPr>
          <w:rFonts w:ascii="Arial" w:hAnsi="Arial" w:cs="Arial"/>
          <w:bCs/>
          <w:color w:val="auto"/>
          <w:sz w:val="24"/>
          <w:szCs w:val="24"/>
        </w:rPr>
        <w:t xml:space="preserve">az adatkezelés jogellenes és az Érintett ellenzi az adatok törlését, ehelyett kéri azok felhasználásának korlátozását; </w:t>
      </w:r>
    </w:p>
    <w:p w14:paraId="59191C66" w14:textId="77777777" w:rsidR="00D614A0" w:rsidRPr="00E971B5" w:rsidRDefault="00765EDB" w:rsidP="007E348B">
      <w:pPr>
        <w:numPr>
          <w:ilvl w:val="0"/>
          <w:numId w:val="17"/>
        </w:numPr>
        <w:spacing w:after="120" w:line="240" w:lineRule="auto"/>
        <w:ind w:left="703" w:right="0" w:hanging="357"/>
        <w:rPr>
          <w:rFonts w:ascii="Arial" w:hAnsi="Arial" w:cs="Arial"/>
          <w:bCs/>
          <w:color w:val="auto"/>
          <w:sz w:val="24"/>
          <w:szCs w:val="24"/>
        </w:rPr>
      </w:pPr>
      <w:r w:rsidRPr="00E971B5">
        <w:rPr>
          <w:rFonts w:ascii="Arial" w:hAnsi="Arial" w:cs="Arial"/>
          <w:bCs/>
          <w:color w:val="auto"/>
          <w:sz w:val="24"/>
          <w:szCs w:val="24"/>
        </w:rPr>
        <w:t xml:space="preserve">az Adatkezelőnek már nincs szüksége a személyes adatokra adatkezelés céljából, de az Érintett igényli azokat jogi igények előterjesztéséhez, érvényesítéséhez vagy védelméhez. </w:t>
      </w:r>
    </w:p>
    <w:p w14:paraId="33634BBF" w14:textId="77777777" w:rsidR="00D614A0" w:rsidRPr="00E971B5" w:rsidRDefault="00765EDB" w:rsidP="007E348B">
      <w:pPr>
        <w:spacing w:after="120" w:line="240" w:lineRule="auto"/>
        <w:ind w:left="-6" w:right="0" w:hanging="11"/>
        <w:rPr>
          <w:rFonts w:ascii="Arial" w:hAnsi="Arial" w:cs="Arial"/>
          <w:bCs/>
          <w:color w:val="auto"/>
          <w:sz w:val="24"/>
          <w:szCs w:val="24"/>
        </w:rPr>
      </w:pPr>
      <w:r w:rsidRPr="00E971B5">
        <w:rPr>
          <w:rFonts w:ascii="Arial" w:hAnsi="Arial" w:cs="Arial"/>
          <w:bCs/>
          <w:color w:val="auto"/>
          <w:sz w:val="24"/>
          <w:szCs w:val="24"/>
        </w:rPr>
        <w:t>Ha az Érintett tiltakozott az adatkezelés ellen</w:t>
      </w:r>
      <w:r w:rsidR="00CA5A4A">
        <w:rPr>
          <w:rFonts w:ascii="Arial" w:hAnsi="Arial" w:cs="Arial"/>
          <w:bCs/>
          <w:color w:val="auto"/>
          <w:sz w:val="24"/>
          <w:szCs w:val="24"/>
        </w:rPr>
        <w:t xml:space="preserve">, </w:t>
      </w:r>
      <w:r w:rsidRPr="00E971B5">
        <w:rPr>
          <w:rFonts w:ascii="Arial" w:hAnsi="Arial" w:cs="Arial"/>
          <w:bCs/>
          <w:color w:val="auto"/>
          <w:sz w:val="24"/>
          <w:szCs w:val="24"/>
        </w:rPr>
        <w:t>ez esetben a korlátozás arra az időtartamra vonatkozik, amíg megállapításra nem kerül, hogy az Adatkezelő jogos indokai elsőbbséget élveznek-e az Érintett</w:t>
      </w:r>
      <w:r w:rsidRPr="00E971B5">
        <w:rPr>
          <w:rFonts w:ascii="Arial" w:hAnsi="Arial" w:cs="Arial"/>
          <w:bCs/>
          <w:i/>
          <w:color w:val="auto"/>
          <w:sz w:val="24"/>
          <w:szCs w:val="24"/>
        </w:rPr>
        <w:t xml:space="preserve"> </w:t>
      </w:r>
      <w:r w:rsidRPr="00E971B5">
        <w:rPr>
          <w:rFonts w:ascii="Arial" w:hAnsi="Arial" w:cs="Arial"/>
          <w:bCs/>
          <w:color w:val="auto"/>
          <w:sz w:val="24"/>
          <w:szCs w:val="24"/>
        </w:rPr>
        <w:t xml:space="preserve">jogos indokaival szemben. </w:t>
      </w:r>
    </w:p>
    <w:p w14:paraId="035DBE4D" w14:textId="77777777" w:rsidR="00D614A0" w:rsidRPr="00E971B5" w:rsidRDefault="00765EDB" w:rsidP="007E348B">
      <w:pPr>
        <w:pStyle w:val="Cmsor2"/>
        <w:numPr>
          <w:ilvl w:val="0"/>
          <w:numId w:val="16"/>
        </w:numPr>
        <w:spacing w:after="120" w:line="240" w:lineRule="auto"/>
        <w:ind w:right="0"/>
        <w:rPr>
          <w:rFonts w:ascii="Arial" w:hAnsi="Arial" w:cs="Arial"/>
          <w:b w:val="0"/>
          <w:bCs/>
          <w:color w:val="auto"/>
          <w:sz w:val="24"/>
          <w:szCs w:val="24"/>
        </w:rPr>
      </w:pPr>
      <w:r w:rsidRPr="00E971B5">
        <w:rPr>
          <w:rFonts w:ascii="Arial" w:hAnsi="Arial" w:cs="Arial"/>
          <w:b w:val="0"/>
          <w:bCs/>
          <w:color w:val="auto"/>
          <w:sz w:val="24"/>
          <w:szCs w:val="24"/>
        </w:rPr>
        <w:t xml:space="preserve">Az adathordozhatósághoz való jog </w:t>
      </w:r>
    </w:p>
    <w:p w14:paraId="3E5A3044" w14:textId="77777777" w:rsidR="00D614A0" w:rsidRPr="00E971B5" w:rsidRDefault="00765EDB" w:rsidP="00E971B5">
      <w:pPr>
        <w:spacing w:after="0" w:line="240" w:lineRule="auto"/>
        <w:ind w:left="-5" w:right="0"/>
        <w:rPr>
          <w:rFonts w:ascii="Arial" w:hAnsi="Arial" w:cs="Arial"/>
          <w:bCs/>
          <w:color w:val="auto"/>
          <w:sz w:val="24"/>
          <w:szCs w:val="24"/>
        </w:rPr>
      </w:pPr>
      <w:r w:rsidRPr="00E971B5">
        <w:rPr>
          <w:rFonts w:ascii="Arial" w:hAnsi="Arial" w:cs="Arial"/>
          <w:bCs/>
          <w:color w:val="auto"/>
          <w:sz w:val="24"/>
          <w:szCs w:val="24"/>
        </w:rPr>
        <w:t xml:space="preserve">Az Érintett jogosult arra, hogy az Adatkezelő a szerződés teljesítésén alapuló, illetve hozzájáruláson alapuló adatkezelési tevékenységek tekintetében az automatizált módon kezelt személyes adatait számára, vagy az általa megjelölt más Adatkezelő részére átadja.  </w:t>
      </w:r>
    </w:p>
    <w:p w14:paraId="24FA858F" w14:textId="77777777" w:rsidR="00D614A0" w:rsidRPr="00E971B5" w:rsidRDefault="00765EDB" w:rsidP="007E348B">
      <w:pPr>
        <w:spacing w:after="120" w:line="240" w:lineRule="auto"/>
        <w:ind w:left="-5" w:right="0" w:firstLine="713"/>
        <w:rPr>
          <w:rFonts w:ascii="Arial" w:hAnsi="Arial" w:cs="Arial"/>
          <w:bCs/>
          <w:color w:val="auto"/>
          <w:sz w:val="24"/>
          <w:szCs w:val="24"/>
        </w:rPr>
      </w:pPr>
      <w:r w:rsidRPr="00E971B5">
        <w:rPr>
          <w:rFonts w:ascii="Arial" w:hAnsi="Arial" w:cs="Arial"/>
          <w:bCs/>
          <w:color w:val="auto"/>
          <w:sz w:val="24"/>
          <w:szCs w:val="24"/>
        </w:rPr>
        <w:t xml:space="preserve">Az adathordozhatósághoz való jog nem alkalmazandó abban az esetben, ha az adatkezelés közérdekű, vagy az adatkezelőre ruházott közhatalmi jogosítványai gyakorlásának keretében végzett feladat végrehajtásához szükséges, vagy ha az adatkezelő közhatalmi feladatait gyakorolja, vagy jogi kötelezettségének tesz eleget. Ezekben az esetekben tehát az Adatkezelő nem köteles a hordozhatóságot biztosítani (például adóigazgatási, vagy munkaügyi adatok esetében). </w:t>
      </w:r>
    </w:p>
    <w:p w14:paraId="39E28528" w14:textId="77777777" w:rsidR="00D614A0" w:rsidRPr="007E348B" w:rsidRDefault="00765EDB" w:rsidP="007E348B">
      <w:pPr>
        <w:pStyle w:val="Listaszerbekezds"/>
        <w:numPr>
          <w:ilvl w:val="0"/>
          <w:numId w:val="16"/>
        </w:numPr>
        <w:spacing w:after="120" w:line="240" w:lineRule="auto"/>
        <w:ind w:right="0"/>
        <w:jc w:val="left"/>
        <w:rPr>
          <w:rFonts w:ascii="Arial" w:hAnsi="Arial" w:cs="Arial"/>
          <w:bCs/>
          <w:color w:val="auto"/>
          <w:sz w:val="24"/>
          <w:szCs w:val="24"/>
        </w:rPr>
      </w:pPr>
      <w:r w:rsidRPr="007E348B">
        <w:rPr>
          <w:rFonts w:ascii="Arial" w:hAnsi="Arial" w:cs="Arial"/>
          <w:bCs/>
          <w:color w:val="auto"/>
          <w:sz w:val="24"/>
          <w:szCs w:val="24"/>
        </w:rPr>
        <w:t xml:space="preserve">A tiltakozáshoz való jog </w:t>
      </w:r>
    </w:p>
    <w:p w14:paraId="421B30F0" w14:textId="77777777" w:rsidR="00D614A0" w:rsidRPr="00E971B5" w:rsidRDefault="00765EDB" w:rsidP="007E348B">
      <w:pPr>
        <w:spacing w:after="120" w:line="240" w:lineRule="auto"/>
        <w:ind w:left="-6" w:right="0" w:hanging="11"/>
        <w:rPr>
          <w:rFonts w:ascii="Arial" w:hAnsi="Arial" w:cs="Arial"/>
          <w:bCs/>
          <w:color w:val="auto"/>
          <w:sz w:val="24"/>
          <w:szCs w:val="24"/>
        </w:rPr>
      </w:pPr>
      <w:r w:rsidRPr="00E971B5">
        <w:rPr>
          <w:rFonts w:ascii="Arial" w:hAnsi="Arial" w:cs="Arial"/>
          <w:bCs/>
          <w:color w:val="auto"/>
          <w:sz w:val="24"/>
          <w:szCs w:val="24"/>
        </w:rPr>
        <w:t xml:space="preserve">Az Érintett jogosult arra, hogy a saját helyzetével kapcsolatos okokból bármikor tiltakozzon személyes adatainak kezelése ellen. Ebben az esetben az Adatkezelő a személyes adatokat nem kezelheti tovább, kivéve, ha az adatkezelést olyan kényszerítő </w:t>
      </w:r>
      <w:proofErr w:type="spellStart"/>
      <w:r w:rsidRPr="00E971B5">
        <w:rPr>
          <w:rFonts w:ascii="Arial" w:hAnsi="Arial" w:cs="Arial"/>
          <w:bCs/>
          <w:color w:val="auto"/>
          <w:sz w:val="24"/>
          <w:szCs w:val="24"/>
        </w:rPr>
        <w:t>erejű</w:t>
      </w:r>
      <w:proofErr w:type="spellEnd"/>
      <w:r w:rsidRPr="00E971B5">
        <w:rPr>
          <w:rFonts w:ascii="Arial" w:hAnsi="Arial" w:cs="Arial"/>
          <w:bCs/>
          <w:color w:val="auto"/>
          <w:sz w:val="24"/>
          <w:szCs w:val="24"/>
        </w:rPr>
        <w:t xml:space="preserve"> jogos okok indokolják, amelyek elsőbbséget élveznek az Érintett </w:t>
      </w:r>
      <w:r w:rsidRPr="00E971B5">
        <w:rPr>
          <w:rFonts w:ascii="Arial" w:hAnsi="Arial" w:cs="Arial"/>
          <w:bCs/>
          <w:color w:val="auto"/>
          <w:sz w:val="24"/>
          <w:szCs w:val="24"/>
        </w:rPr>
        <w:lastRenderedPageBreak/>
        <w:t xml:space="preserve">érdekeivel, jogaival és szabadságaival szemben, vagy amelyek jogi igények előterjesztéséhez, érvényesítéséhez, vagy védelméhez kapcsolódnak. </w:t>
      </w:r>
    </w:p>
    <w:p w14:paraId="28314620" w14:textId="77777777" w:rsidR="00D614A0" w:rsidRPr="007E348B" w:rsidRDefault="00765EDB" w:rsidP="007E348B">
      <w:pPr>
        <w:pStyle w:val="Listaszerbekezds"/>
        <w:numPr>
          <w:ilvl w:val="0"/>
          <w:numId w:val="16"/>
        </w:numPr>
        <w:spacing w:after="120" w:line="240" w:lineRule="auto"/>
        <w:ind w:right="0"/>
        <w:jc w:val="left"/>
        <w:rPr>
          <w:rFonts w:ascii="Arial" w:hAnsi="Arial" w:cs="Arial"/>
          <w:bCs/>
          <w:color w:val="auto"/>
          <w:sz w:val="24"/>
          <w:szCs w:val="24"/>
        </w:rPr>
      </w:pPr>
      <w:r w:rsidRPr="007E348B">
        <w:rPr>
          <w:rFonts w:ascii="Arial" w:hAnsi="Arial" w:cs="Arial"/>
          <w:bCs/>
          <w:color w:val="auto"/>
          <w:sz w:val="24"/>
          <w:szCs w:val="24"/>
        </w:rPr>
        <w:t xml:space="preserve">Automatizált döntéshozatal </w:t>
      </w:r>
    </w:p>
    <w:p w14:paraId="055BF26D" w14:textId="77777777" w:rsidR="00D614A0" w:rsidRDefault="00765EDB" w:rsidP="007E348B">
      <w:pPr>
        <w:spacing w:after="120" w:line="240" w:lineRule="auto"/>
        <w:ind w:left="-6" w:right="0" w:hanging="11"/>
        <w:rPr>
          <w:rFonts w:ascii="Arial" w:hAnsi="Arial" w:cs="Arial"/>
          <w:bCs/>
          <w:color w:val="auto"/>
          <w:sz w:val="24"/>
          <w:szCs w:val="24"/>
        </w:rPr>
      </w:pPr>
      <w:r w:rsidRPr="00E971B5">
        <w:rPr>
          <w:rFonts w:ascii="Arial" w:hAnsi="Arial" w:cs="Arial"/>
          <w:bCs/>
          <w:color w:val="auto"/>
          <w:sz w:val="24"/>
          <w:szCs w:val="24"/>
        </w:rPr>
        <w:t xml:space="preserve">Az Adatkezelő nem folytat automatizált döntéshozatalt ügyfelei esetében. </w:t>
      </w:r>
    </w:p>
    <w:p w14:paraId="336FE6F0" w14:textId="77777777" w:rsidR="00FA2B55" w:rsidRPr="00E971B5" w:rsidRDefault="00FA2B55" w:rsidP="007E348B">
      <w:pPr>
        <w:spacing w:after="120" w:line="240" w:lineRule="auto"/>
        <w:ind w:left="-6" w:right="0" w:hanging="11"/>
        <w:rPr>
          <w:rFonts w:ascii="Arial" w:hAnsi="Arial" w:cs="Arial"/>
          <w:bCs/>
          <w:color w:val="auto"/>
          <w:sz w:val="24"/>
          <w:szCs w:val="24"/>
        </w:rPr>
      </w:pPr>
    </w:p>
    <w:p w14:paraId="66FB4686" w14:textId="77777777" w:rsidR="007E348B" w:rsidRPr="00E971B5" w:rsidRDefault="007E348B" w:rsidP="007E348B">
      <w:pPr>
        <w:pStyle w:val="Cmsor1"/>
        <w:spacing w:after="240"/>
        <w:ind w:left="-6" w:right="0" w:hanging="11"/>
        <w:rPr>
          <w:rFonts w:ascii="Arial" w:hAnsi="Arial" w:cs="Arial"/>
          <w:b w:val="0"/>
          <w:bCs/>
          <w:color w:val="auto"/>
          <w:szCs w:val="28"/>
          <w:u w:val="single"/>
        </w:rPr>
      </w:pPr>
      <w:r w:rsidRPr="00E971B5">
        <w:rPr>
          <w:rFonts w:ascii="Arial" w:hAnsi="Arial" w:cs="Arial"/>
          <w:b w:val="0"/>
          <w:bCs/>
          <w:color w:val="auto"/>
          <w:szCs w:val="28"/>
          <w:u w:val="single"/>
        </w:rPr>
        <w:t xml:space="preserve">Az adatkezeléssel kapcsolatos </w:t>
      </w:r>
      <w:r>
        <w:rPr>
          <w:rFonts w:ascii="Arial" w:hAnsi="Arial" w:cs="Arial"/>
          <w:b w:val="0"/>
          <w:bCs/>
          <w:color w:val="auto"/>
          <w:szCs w:val="28"/>
          <w:u w:val="single"/>
        </w:rPr>
        <w:t xml:space="preserve">érintetti </w:t>
      </w:r>
      <w:r w:rsidRPr="00E971B5">
        <w:rPr>
          <w:rFonts w:ascii="Arial" w:hAnsi="Arial" w:cs="Arial"/>
          <w:b w:val="0"/>
          <w:bCs/>
          <w:color w:val="auto"/>
          <w:szCs w:val="28"/>
          <w:u w:val="single"/>
        </w:rPr>
        <w:t xml:space="preserve">jogok gyakorlása </w:t>
      </w:r>
    </w:p>
    <w:p w14:paraId="50CD6B81" w14:textId="77777777" w:rsidR="00FA2B55" w:rsidRDefault="00FA2B55">
      <w:pPr>
        <w:ind w:left="-5" w:right="0"/>
        <w:rPr>
          <w:rFonts w:ascii="Arial" w:hAnsi="Arial" w:cs="Arial"/>
          <w:color w:val="auto"/>
          <w:sz w:val="24"/>
          <w:szCs w:val="24"/>
        </w:rPr>
      </w:pPr>
      <w:r>
        <w:rPr>
          <w:rFonts w:ascii="Arial" w:hAnsi="Arial" w:cs="Arial"/>
          <w:color w:val="auto"/>
          <w:sz w:val="24"/>
          <w:szCs w:val="24"/>
        </w:rPr>
        <w:t>Az érintett az előzőekben bemutatott jogait írásbeli kérelem alapján gyakorolhatja. Személyes adatkezeléssel kapcsolatos tájékoztatás szóban nem adható.</w:t>
      </w:r>
    </w:p>
    <w:p w14:paraId="73A2121F" w14:textId="77777777" w:rsidR="00FA2B55" w:rsidRDefault="00FA2B55">
      <w:pPr>
        <w:ind w:left="-5" w:right="0"/>
        <w:rPr>
          <w:rFonts w:ascii="Arial" w:hAnsi="Arial" w:cs="Arial"/>
          <w:color w:val="auto"/>
          <w:sz w:val="24"/>
          <w:szCs w:val="24"/>
        </w:rPr>
      </w:pPr>
      <w:r>
        <w:rPr>
          <w:rFonts w:ascii="Arial" w:hAnsi="Arial" w:cs="Arial"/>
          <w:color w:val="auto"/>
          <w:sz w:val="24"/>
          <w:szCs w:val="24"/>
        </w:rPr>
        <w:t xml:space="preserve">Amennyiben az érintett személyesen kívánja benyújtani erre vonatkozó kérelmét, azt a Városháza ügyfélszolgálatán teheti meg. Egyéb esetben pedig levélben a jegyző </w:t>
      </w:r>
      <w:r w:rsidR="00614781">
        <w:rPr>
          <w:rFonts w:ascii="Arial" w:hAnsi="Arial" w:cs="Arial"/>
          <w:color w:val="auto"/>
          <w:sz w:val="24"/>
          <w:szCs w:val="24"/>
        </w:rPr>
        <w:t xml:space="preserve">részére a szervezet székhelyének címén, vagy elektronikusan az </w:t>
      </w:r>
      <w:hyperlink r:id="rId8" w:history="1">
        <w:r w:rsidR="00CA5A4A" w:rsidRPr="00D239E3">
          <w:rPr>
            <w:rStyle w:val="Hiperhivatkozs"/>
            <w:rFonts w:ascii="Arial" w:hAnsi="Arial" w:cs="Arial"/>
            <w:sz w:val="24"/>
            <w:szCs w:val="24"/>
          </w:rPr>
          <w:t>jegyzo@kincsesbanya.hu</w:t>
        </w:r>
      </w:hyperlink>
      <w:r w:rsidR="00614781">
        <w:rPr>
          <w:rFonts w:ascii="Arial" w:hAnsi="Arial" w:cs="Arial"/>
          <w:color w:val="auto"/>
          <w:sz w:val="24"/>
          <w:szCs w:val="24"/>
        </w:rPr>
        <w:t xml:space="preserve"> e-mail címre küldhető a kérelem.</w:t>
      </w:r>
    </w:p>
    <w:p w14:paraId="2B9E1C6F" w14:textId="77777777" w:rsidR="00D614A0" w:rsidRPr="00E971B5" w:rsidRDefault="00765EDB">
      <w:pPr>
        <w:ind w:left="-5" w:right="0"/>
        <w:rPr>
          <w:rFonts w:ascii="Arial" w:hAnsi="Arial" w:cs="Arial"/>
          <w:color w:val="auto"/>
          <w:sz w:val="24"/>
          <w:szCs w:val="24"/>
        </w:rPr>
      </w:pPr>
      <w:r w:rsidRPr="00E971B5">
        <w:rPr>
          <w:rFonts w:ascii="Arial" w:hAnsi="Arial" w:cs="Arial"/>
          <w:color w:val="auto"/>
          <w:sz w:val="24"/>
          <w:szCs w:val="24"/>
        </w:rPr>
        <w:t xml:space="preserve">Az Adatkezelő elősegíti az érintett jogainak a gyakorlását, az érintett jogai gyakorlására irányuló kérelmének a teljesítését nem tagadhatja meg, kivéve, ha az érintettet nem lehet azonosítani. </w:t>
      </w:r>
    </w:p>
    <w:p w14:paraId="6BB59AD3" w14:textId="77777777" w:rsidR="00D614A0" w:rsidRPr="00E971B5" w:rsidRDefault="00765EDB">
      <w:pPr>
        <w:ind w:left="-5" w:right="0"/>
        <w:rPr>
          <w:rFonts w:ascii="Arial" w:hAnsi="Arial" w:cs="Arial"/>
          <w:color w:val="auto"/>
          <w:sz w:val="24"/>
          <w:szCs w:val="24"/>
        </w:rPr>
      </w:pPr>
      <w:r w:rsidRPr="00E971B5">
        <w:rPr>
          <w:rFonts w:ascii="Arial" w:hAnsi="Arial" w:cs="Arial"/>
          <w:color w:val="auto"/>
          <w:sz w:val="24"/>
          <w:szCs w:val="24"/>
        </w:rPr>
        <w:t xml:space="preserve">Az Adatkezelő indokolatlan késedelem nélkül, de mindenféleképpen a kérelem beérkezésétől számított </w:t>
      </w:r>
      <w:r w:rsidR="007E348B">
        <w:rPr>
          <w:rFonts w:ascii="Arial" w:hAnsi="Arial" w:cs="Arial"/>
          <w:color w:val="auto"/>
          <w:sz w:val="24"/>
          <w:szCs w:val="24"/>
        </w:rPr>
        <w:t>25 napon</w:t>
      </w:r>
      <w:r w:rsidRPr="00E971B5">
        <w:rPr>
          <w:rFonts w:ascii="Arial" w:hAnsi="Arial" w:cs="Arial"/>
          <w:color w:val="auto"/>
          <w:sz w:val="24"/>
          <w:szCs w:val="24"/>
        </w:rPr>
        <w:t xml:space="preserve"> belül tájékoztatja az érintettet a jogaival kapcsolatos kérelem nyomán hozott intézkedésekről. Szükség esetén, figyelembe véve a kérelem összetettségét és a kérelmek számát, ez a határidő további két hónappal meghosszabbítható. A határidő meghosszabbításáról a késedelem okainak megjelölésével a kérelem kézhezvételétől számított egy hónapon belül kell tájékoztatni az érintettet.  </w:t>
      </w:r>
    </w:p>
    <w:p w14:paraId="31017BF3" w14:textId="77777777" w:rsidR="00D614A0" w:rsidRPr="00E971B5" w:rsidRDefault="00765EDB">
      <w:pPr>
        <w:ind w:left="-5" w:right="0"/>
        <w:rPr>
          <w:rFonts w:ascii="Arial" w:hAnsi="Arial" w:cs="Arial"/>
          <w:color w:val="auto"/>
          <w:sz w:val="24"/>
          <w:szCs w:val="24"/>
        </w:rPr>
      </w:pPr>
      <w:r w:rsidRPr="00E971B5">
        <w:rPr>
          <w:rFonts w:ascii="Arial" w:hAnsi="Arial" w:cs="Arial"/>
          <w:color w:val="auto"/>
          <w:sz w:val="24"/>
          <w:szCs w:val="24"/>
        </w:rPr>
        <w:t xml:space="preserve">Ha az érintett elektronikus úton nyújtotta be a kérelmet, a tájékoztatást lehetőség szerint elektronikus úton kell megadni, kivéve, ha az érintett azt másként kéri. </w:t>
      </w:r>
    </w:p>
    <w:p w14:paraId="20FCF751" w14:textId="77777777" w:rsidR="00D614A0" w:rsidRPr="00E971B5" w:rsidRDefault="00765EDB">
      <w:pPr>
        <w:ind w:left="-5" w:right="0"/>
        <w:rPr>
          <w:rFonts w:ascii="Arial" w:hAnsi="Arial" w:cs="Arial"/>
          <w:color w:val="auto"/>
          <w:sz w:val="24"/>
          <w:szCs w:val="24"/>
        </w:rPr>
      </w:pPr>
      <w:r w:rsidRPr="00E971B5">
        <w:rPr>
          <w:rFonts w:ascii="Arial" w:hAnsi="Arial" w:cs="Arial"/>
          <w:color w:val="auto"/>
          <w:sz w:val="24"/>
          <w:szCs w:val="24"/>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a felügyeleti hatóságnál, és élhet bírósági jogorvoslati jogával. </w:t>
      </w:r>
    </w:p>
    <w:p w14:paraId="23A89055" w14:textId="77777777" w:rsidR="00D614A0" w:rsidRPr="00E971B5" w:rsidRDefault="00765EDB">
      <w:pPr>
        <w:ind w:left="-5" w:right="0"/>
        <w:rPr>
          <w:rFonts w:ascii="Arial" w:hAnsi="Arial" w:cs="Arial"/>
          <w:color w:val="auto"/>
          <w:sz w:val="24"/>
          <w:szCs w:val="24"/>
        </w:rPr>
      </w:pPr>
      <w:r w:rsidRPr="00E971B5">
        <w:rPr>
          <w:rFonts w:ascii="Arial" w:hAnsi="Arial" w:cs="Arial"/>
          <w:color w:val="auto"/>
          <w:sz w:val="24"/>
          <w:szCs w:val="24"/>
        </w:rPr>
        <w:t xml:space="preserve">Az érintettre vonatkozó információkat, a tájékoztatást és intézkedést díjmentesen kell biztosítani. Ha az érintett kérelme egyértelműen megalapozatlan vagy túlzó, a kért információ vagy tájékoztatás nyújtásával vagy a kért intézkedés meghozatalával járó adminisztratív költségekre tekintettel az Adatkezelő jogosult díjat felszámítani. </w:t>
      </w:r>
    </w:p>
    <w:p w14:paraId="14B5BF4F" w14:textId="77777777" w:rsidR="00D614A0" w:rsidRPr="00E971B5" w:rsidRDefault="00765EDB">
      <w:pPr>
        <w:ind w:left="-5" w:right="0"/>
        <w:rPr>
          <w:rFonts w:ascii="Arial" w:hAnsi="Arial" w:cs="Arial"/>
          <w:color w:val="auto"/>
          <w:sz w:val="24"/>
          <w:szCs w:val="24"/>
        </w:rPr>
      </w:pPr>
      <w:r w:rsidRPr="00E971B5">
        <w:rPr>
          <w:rFonts w:ascii="Arial" w:hAnsi="Arial" w:cs="Arial"/>
          <w:color w:val="auto"/>
          <w:sz w:val="24"/>
          <w:szCs w:val="24"/>
        </w:rPr>
        <w:t xml:space="preserve">Ha az Adatkezelőnek megalapozott kétségei vannak a kérelmet benyújtó természetes személy kilétével kapcsolatban, további, az érintett személyazonosságának megerősítéséhez szükséges információk nyújtását kérheti. </w:t>
      </w:r>
    </w:p>
    <w:p w14:paraId="1B78F68B" w14:textId="77777777" w:rsidR="00D614A0" w:rsidRPr="00E971B5" w:rsidRDefault="00765EDB" w:rsidP="00CA5A4A">
      <w:pPr>
        <w:spacing w:after="321" w:line="259" w:lineRule="auto"/>
        <w:ind w:left="0" w:right="0" w:firstLine="0"/>
        <w:jc w:val="left"/>
        <w:rPr>
          <w:rFonts w:ascii="Arial" w:hAnsi="Arial" w:cs="Arial"/>
          <w:color w:val="auto"/>
          <w:sz w:val="24"/>
          <w:szCs w:val="24"/>
        </w:rPr>
      </w:pPr>
      <w:r w:rsidRPr="00E971B5">
        <w:rPr>
          <w:rFonts w:ascii="Arial" w:hAnsi="Arial" w:cs="Arial"/>
          <w:color w:val="auto"/>
          <w:sz w:val="24"/>
          <w:szCs w:val="24"/>
        </w:rPr>
        <w:t xml:space="preserve">  </w:t>
      </w:r>
    </w:p>
    <w:p w14:paraId="0A96F8DB" w14:textId="77777777" w:rsidR="00D614A0" w:rsidRPr="0006528B" w:rsidRDefault="00765EDB" w:rsidP="009D42F5">
      <w:pPr>
        <w:pStyle w:val="Cmsor1"/>
        <w:spacing w:after="240"/>
        <w:ind w:left="-6" w:right="0" w:hanging="11"/>
        <w:rPr>
          <w:rFonts w:ascii="Arial" w:hAnsi="Arial" w:cs="Arial"/>
          <w:b w:val="0"/>
          <w:bCs/>
          <w:color w:val="auto"/>
          <w:szCs w:val="28"/>
          <w:u w:val="single"/>
        </w:rPr>
      </w:pPr>
      <w:r w:rsidRPr="0006528B">
        <w:rPr>
          <w:rFonts w:ascii="Arial" w:hAnsi="Arial" w:cs="Arial"/>
          <w:b w:val="0"/>
          <w:bCs/>
          <w:color w:val="auto"/>
          <w:szCs w:val="28"/>
          <w:u w:val="single"/>
        </w:rPr>
        <w:t xml:space="preserve">Jogorvoslat </w:t>
      </w:r>
    </w:p>
    <w:p w14:paraId="5CD5B28A" w14:textId="77777777" w:rsidR="00D614A0" w:rsidRPr="00E971B5" w:rsidRDefault="00765EDB">
      <w:pPr>
        <w:spacing w:after="138"/>
        <w:ind w:left="-5" w:right="0"/>
        <w:rPr>
          <w:rFonts w:ascii="Arial" w:hAnsi="Arial" w:cs="Arial"/>
          <w:color w:val="auto"/>
          <w:sz w:val="24"/>
          <w:szCs w:val="24"/>
        </w:rPr>
      </w:pPr>
      <w:r w:rsidRPr="00E971B5">
        <w:rPr>
          <w:rFonts w:ascii="Arial" w:hAnsi="Arial" w:cs="Arial"/>
          <w:color w:val="auto"/>
          <w:sz w:val="24"/>
          <w:szCs w:val="24"/>
        </w:rPr>
        <w:t xml:space="preserve">Amennyiben az Érintett úgy véli, hogy személyes adatainak kezeléséhez fűződő jogai sérültek, tájékoztatásért és jogainak gyakorlásáért </w:t>
      </w:r>
      <w:r w:rsidR="009D42F5">
        <w:rPr>
          <w:rFonts w:ascii="Arial" w:hAnsi="Arial" w:cs="Arial"/>
          <w:color w:val="auto"/>
          <w:sz w:val="24"/>
          <w:szCs w:val="24"/>
        </w:rPr>
        <w:t xml:space="preserve">a szervezet vezetőin, illetve az érintetti kérelmek rendezésére felhatalmazott aljegyzőn kívül </w:t>
      </w:r>
      <w:r w:rsidRPr="00E971B5">
        <w:rPr>
          <w:rFonts w:ascii="Arial" w:hAnsi="Arial" w:cs="Arial"/>
          <w:color w:val="auto"/>
          <w:sz w:val="24"/>
          <w:szCs w:val="24"/>
        </w:rPr>
        <w:t>az Adatkezelő Adatvédelmi Tisztviselőjéhez fordulhat</w:t>
      </w:r>
      <w:r w:rsidR="009D42F5">
        <w:rPr>
          <w:rFonts w:ascii="Arial" w:hAnsi="Arial" w:cs="Arial"/>
          <w:color w:val="auto"/>
          <w:sz w:val="24"/>
          <w:szCs w:val="24"/>
        </w:rPr>
        <w:t>, az alábbi elérhetőségeken:</w:t>
      </w:r>
      <w:r w:rsidRPr="00E971B5">
        <w:rPr>
          <w:rFonts w:ascii="Arial" w:hAnsi="Arial" w:cs="Arial"/>
          <w:color w:val="auto"/>
          <w:sz w:val="24"/>
          <w:szCs w:val="24"/>
        </w:rPr>
        <w:t xml:space="preserve"> </w:t>
      </w:r>
    </w:p>
    <w:p w14:paraId="0D2F2ED4" w14:textId="77777777" w:rsidR="009D42F5" w:rsidRPr="009D42F5" w:rsidRDefault="009D42F5" w:rsidP="00CA5A4A">
      <w:pPr>
        <w:pStyle w:val="Cmsor2"/>
        <w:spacing w:after="0" w:line="240" w:lineRule="auto"/>
        <w:ind w:left="-6" w:right="0" w:hanging="11"/>
        <w:rPr>
          <w:rFonts w:ascii="Arial" w:hAnsi="Arial" w:cs="Arial"/>
          <w:color w:val="auto"/>
          <w:sz w:val="24"/>
          <w:szCs w:val="24"/>
        </w:rPr>
      </w:pPr>
      <w:r w:rsidRPr="009D42F5">
        <w:rPr>
          <w:rFonts w:ascii="Arial" w:hAnsi="Arial" w:cs="Arial"/>
          <w:b w:val="0"/>
          <w:bCs/>
          <w:color w:val="auto"/>
          <w:sz w:val="24"/>
          <w:szCs w:val="24"/>
        </w:rPr>
        <w:lastRenderedPageBreak/>
        <w:t xml:space="preserve">Adatvédelmi tisztviselő: </w:t>
      </w:r>
      <w:r w:rsidRPr="009D42F5">
        <w:rPr>
          <w:rFonts w:ascii="Arial" w:hAnsi="Arial" w:cs="Arial"/>
          <w:b w:val="0"/>
          <w:bCs/>
          <w:color w:val="auto"/>
          <w:sz w:val="24"/>
          <w:szCs w:val="24"/>
        </w:rPr>
        <w:tab/>
      </w:r>
      <w:r w:rsidRPr="009D42F5">
        <w:rPr>
          <w:rFonts w:ascii="Arial" w:hAnsi="Arial" w:cs="Arial"/>
          <w:color w:val="auto"/>
          <w:sz w:val="24"/>
          <w:szCs w:val="24"/>
        </w:rPr>
        <w:t>Gerlang Ferenc</w:t>
      </w:r>
    </w:p>
    <w:p w14:paraId="6624348F" w14:textId="77777777" w:rsidR="009D42F5" w:rsidRPr="00596E47" w:rsidRDefault="009D42F5" w:rsidP="00596E47">
      <w:pPr>
        <w:pStyle w:val="Cmsor2"/>
        <w:spacing w:after="0" w:line="240" w:lineRule="auto"/>
        <w:ind w:left="-5" w:right="0"/>
        <w:rPr>
          <w:rFonts w:ascii="Arial" w:hAnsi="Arial" w:cs="Arial"/>
          <w:color w:val="auto"/>
          <w:sz w:val="24"/>
          <w:szCs w:val="24"/>
        </w:rPr>
      </w:pPr>
    </w:p>
    <w:p w14:paraId="16013EF9" w14:textId="77777777" w:rsidR="009D42F5" w:rsidRDefault="009D42F5" w:rsidP="00596E47">
      <w:pPr>
        <w:spacing w:after="0" w:line="240" w:lineRule="auto"/>
        <w:rPr>
          <w:rFonts w:ascii="Arial" w:hAnsi="Arial" w:cs="Arial"/>
          <w:color w:val="auto"/>
          <w:sz w:val="24"/>
          <w:szCs w:val="24"/>
        </w:rPr>
      </w:pPr>
      <w:r w:rsidRPr="00596E47">
        <w:rPr>
          <w:rFonts w:ascii="Arial" w:hAnsi="Arial" w:cs="Arial"/>
          <w:color w:val="auto"/>
          <w:sz w:val="24"/>
          <w:szCs w:val="24"/>
        </w:rPr>
        <w:t>Elérhetőségek</w:t>
      </w:r>
      <w:r w:rsidR="00596E47">
        <w:rPr>
          <w:rFonts w:ascii="Arial" w:hAnsi="Arial" w:cs="Arial"/>
          <w:color w:val="auto"/>
          <w:sz w:val="24"/>
          <w:szCs w:val="24"/>
        </w:rPr>
        <w:t>:</w:t>
      </w:r>
      <w:r w:rsidR="00596E47">
        <w:rPr>
          <w:rFonts w:ascii="Arial" w:hAnsi="Arial" w:cs="Arial"/>
          <w:color w:val="auto"/>
          <w:sz w:val="24"/>
          <w:szCs w:val="24"/>
        </w:rPr>
        <w:tab/>
      </w:r>
      <w:r w:rsidR="00596E47">
        <w:rPr>
          <w:rFonts w:ascii="Arial" w:hAnsi="Arial" w:cs="Arial"/>
          <w:color w:val="auto"/>
          <w:sz w:val="24"/>
          <w:szCs w:val="24"/>
        </w:rPr>
        <w:tab/>
        <w:t>telefonszám:</w:t>
      </w:r>
      <w:r w:rsidR="00596E47">
        <w:rPr>
          <w:rFonts w:ascii="Arial" w:hAnsi="Arial" w:cs="Arial"/>
          <w:color w:val="auto"/>
          <w:sz w:val="24"/>
          <w:szCs w:val="24"/>
        </w:rPr>
        <w:tab/>
        <w:t>+36/30-6870-543</w:t>
      </w:r>
    </w:p>
    <w:p w14:paraId="48D994F2" w14:textId="77777777" w:rsidR="00596E47" w:rsidRDefault="00596E47" w:rsidP="00596E47">
      <w:pPr>
        <w:spacing w:after="0" w:line="240" w:lineRule="auto"/>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e-mail cím:</w:t>
      </w:r>
      <w:r>
        <w:rPr>
          <w:rFonts w:ascii="Arial" w:hAnsi="Arial" w:cs="Arial"/>
          <w:color w:val="auto"/>
          <w:sz w:val="24"/>
          <w:szCs w:val="24"/>
        </w:rPr>
        <w:tab/>
      </w:r>
      <w:hyperlink r:id="rId9" w:history="1">
        <w:r w:rsidRPr="00433530">
          <w:rPr>
            <w:rStyle w:val="Hiperhivatkozs"/>
            <w:rFonts w:ascii="Arial" w:hAnsi="Arial" w:cs="Arial"/>
            <w:sz w:val="24"/>
            <w:szCs w:val="24"/>
          </w:rPr>
          <w:t>iroda@gerlang.hu</w:t>
        </w:r>
      </w:hyperlink>
    </w:p>
    <w:p w14:paraId="5E33F47C" w14:textId="77777777" w:rsidR="00596E47" w:rsidRPr="00596E47" w:rsidRDefault="00596E47" w:rsidP="009D42F5">
      <w:pPr>
        <w:rPr>
          <w:rFonts w:ascii="Arial" w:hAnsi="Arial" w:cs="Arial"/>
          <w:color w:val="auto"/>
          <w:sz w:val="24"/>
          <w:szCs w:val="24"/>
        </w:rPr>
      </w:pPr>
    </w:p>
    <w:p w14:paraId="0A371A75" w14:textId="77777777" w:rsidR="00094B94" w:rsidRPr="00094B94" w:rsidRDefault="00094B94" w:rsidP="00094B94">
      <w:pPr>
        <w:rPr>
          <w:rFonts w:ascii="Arial" w:hAnsi="Arial" w:cs="Arial"/>
          <w:color w:val="auto"/>
          <w:sz w:val="24"/>
          <w:szCs w:val="24"/>
        </w:rPr>
      </w:pPr>
      <w:r w:rsidRPr="00094B94">
        <w:rPr>
          <w:rFonts w:ascii="Arial" w:hAnsi="Arial" w:cs="Arial"/>
          <w:color w:val="auto"/>
          <w:sz w:val="24"/>
          <w:szCs w:val="24"/>
        </w:rPr>
        <w:t xml:space="preserve">Bármely érintett a sérelmezett adatkezeléssel szemben jogosult bírósági eljárás megindítására is, az adatkezelő vagy az Érintett lakóhelye szerint illetékes bíróságon.  </w:t>
      </w:r>
    </w:p>
    <w:p w14:paraId="7EFEB312" w14:textId="77777777" w:rsidR="00094B94" w:rsidRDefault="00094B94">
      <w:pPr>
        <w:spacing w:after="138"/>
        <w:ind w:left="-5" w:right="0"/>
        <w:rPr>
          <w:rFonts w:ascii="Arial" w:hAnsi="Arial" w:cs="Arial"/>
          <w:color w:val="auto"/>
          <w:sz w:val="24"/>
          <w:szCs w:val="24"/>
        </w:rPr>
      </w:pPr>
    </w:p>
    <w:p w14:paraId="0C28BF11" w14:textId="77777777" w:rsidR="002E4D34" w:rsidRDefault="00765EDB">
      <w:pPr>
        <w:spacing w:after="138"/>
        <w:ind w:left="-5" w:right="0"/>
        <w:rPr>
          <w:rFonts w:ascii="Arial" w:hAnsi="Arial" w:cs="Arial"/>
          <w:color w:val="auto"/>
          <w:sz w:val="24"/>
          <w:szCs w:val="24"/>
        </w:rPr>
      </w:pPr>
      <w:r w:rsidRPr="00E971B5">
        <w:rPr>
          <w:rFonts w:ascii="Arial" w:hAnsi="Arial" w:cs="Arial"/>
          <w:color w:val="auto"/>
          <w:sz w:val="24"/>
          <w:szCs w:val="24"/>
        </w:rPr>
        <w:t>További jogorvoslat érdekében a Nemzeti Adatvédelmi és Információszabadság Hatósághoz lehet panaszt benyújtani</w:t>
      </w:r>
      <w:r w:rsidR="002E4D34">
        <w:rPr>
          <w:rFonts w:ascii="Arial" w:hAnsi="Arial" w:cs="Arial"/>
          <w:color w:val="auto"/>
          <w:sz w:val="24"/>
          <w:szCs w:val="24"/>
        </w:rPr>
        <w:t xml:space="preserve"> az alábbi elérhetőségek egyikén:</w:t>
      </w:r>
      <w:r w:rsidRPr="00E971B5">
        <w:rPr>
          <w:rFonts w:ascii="Arial" w:hAnsi="Arial" w:cs="Arial"/>
          <w:color w:val="auto"/>
          <w:sz w:val="24"/>
          <w:szCs w:val="24"/>
        </w:rPr>
        <w:t xml:space="preserve"> </w:t>
      </w:r>
    </w:p>
    <w:p w14:paraId="0E99FDB5" w14:textId="77777777" w:rsidR="00F06771" w:rsidRPr="00943210" w:rsidRDefault="00F06771" w:rsidP="00F06771">
      <w:pPr>
        <w:spacing w:after="0" w:line="240" w:lineRule="auto"/>
        <w:ind w:left="720" w:right="0"/>
        <w:rPr>
          <w:rFonts w:ascii="Arial" w:hAnsi="Arial" w:cs="Arial"/>
          <w:color w:val="auto"/>
          <w:sz w:val="24"/>
          <w:szCs w:val="24"/>
        </w:rPr>
      </w:pPr>
      <w:r w:rsidRPr="00943210">
        <w:rPr>
          <w:rFonts w:ascii="Arial" w:hAnsi="Arial" w:cs="Arial"/>
          <w:color w:val="auto"/>
          <w:sz w:val="24"/>
          <w:szCs w:val="24"/>
        </w:rPr>
        <w:t xml:space="preserve">Elnök: dr. Péterfalvi Attila, </w:t>
      </w:r>
    </w:p>
    <w:p w14:paraId="44A6C585" w14:textId="77777777" w:rsidR="00F06771" w:rsidRPr="00943210" w:rsidRDefault="00F06771" w:rsidP="00F06771">
      <w:pPr>
        <w:spacing w:after="0" w:line="240" w:lineRule="auto"/>
        <w:ind w:left="720" w:right="0"/>
        <w:rPr>
          <w:rFonts w:ascii="Arial" w:hAnsi="Arial" w:cs="Arial"/>
          <w:color w:val="auto"/>
          <w:sz w:val="24"/>
          <w:szCs w:val="24"/>
        </w:rPr>
      </w:pPr>
      <w:r w:rsidRPr="00943210">
        <w:rPr>
          <w:rFonts w:ascii="Arial" w:hAnsi="Arial" w:cs="Arial"/>
          <w:color w:val="auto"/>
          <w:sz w:val="24"/>
          <w:szCs w:val="24"/>
        </w:rPr>
        <w:t>Cím: 10</w:t>
      </w:r>
      <w:r>
        <w:rPr>
          <w:rFonts w:ascii="Arial" w:hAnsi="Arial" w:cs="Arial"/>
          <w:color w:val="auto"/>
          <w:sz w:val="24"/>
          <w:szCs w:val="24"/>
        </w:rPr>
        <w:t>55</w:t>
      </w:r>
      <w:r w:rsidRPr="00943210">
        <w:rPr>
          <w:rFonts w:ascii="Arial" w:hAnsi="Arial" w:cs="Arial"/>
          <w:color w:val="auto"/>
          <w:sz w:val="24"/>
          <w:szCs w:val="24"/>
        </w:rPr>
        <w:t xml:space="preserve"> Budapest, </w:t>
      </w:r>
      <w:r>
        <w:rPr>
          <w:rFonts w:ascii="Arial" w:hAnsi="Arial" w:cs="Arial"/>
          <w:color w:val="auto"/>
          <w:sz w:val="24"/>
          <w:szCs w:val="24"/>
        </w:rPr>
        <w:t>Falk Miksa u. 9-11.</w:t>
      </w:r>
      <w:r w:rsidRPr="00943210">
        <w:rPr>
          <w:rFonts w:ascii="Arial" w:hAnsi="Arial" w:cs="Arial"/>
          <w:color w:val="auto"/>
          <w:sz w:val="24"/>
          <w:szCs w:val="24"/>
        </w:rPr>
        <w:t xml:space="preserve"> </w:t>
      </w:r>
    </w:p>
    <w:p w14:paraId="4CF46512" w14:textId="77777777" w:rsidR="00F06771" w:rsidRDefault="00F06771" w:rsidP="00F06771">
      <w:pPr>
        <w:spacing w:after="0" w:line="240" w:lineRule="auto"/>
        <w:ind w:left="720" w:right="0"/>
        <w:rPr>
          <w:rFonts w:ascii="Arial" w:hAnsi="Arial" w:cs="Arial"/>
          <w:sz w:val="24"/>
          <w:szCs w:val="24"/>
        </w:rPr>
      </w:pPr>
      <w:r w:rsidRPr="00943210">
        <w:rPr>
          <w:rFonts w:ascii="Arial" w:hAnsi="Arial" w:cs="Arial"/>
          <w:color w:val="auto"/>
          <w:sz w:val="24"/>
          <w:szCs w:val="24"/>
        </w:rPr>
        <w:t>Elérhetőség</w:t>
      </w:r>
      <w:r>
        <w:rPr>
          <w:rFonts w:ascii="Arial" w:hAnsi="Arial" w:cs="Arial"/>
          <w:color w:val="auto"/>
          <w:sz w:val="24"/>
          <w:szCs w:val="24"/>
        </w:rPr>
        <w:t>ek</w:t>
      </w:r>
      <w:r w:rsidRPr="00943210">
        <w:rPr>
          <w:rFonts w:ascii="Arial" w:hAnsi="Arial" w:cs="Arial"/>
          <w:color w:val="auto"/>
          <w:sz w:val="24"/>
          <w:szCs w:val="24"/>
        </w:rPr>
        <w:t xml:space="preserve">: </w:t>
      </w:r>
    </w:p>
    <w:p w14:paraId="56D630A4" w14:textId="77777777" w:rsidR="00F06771" w:rsidRPr="00943210" w:rsidRDefault="00F06771" w:rsidP="00F06771">
      <w:pPr>
        <w:spacing w:after="0" w:line="240" w:lineRule="auto"/>
        <w:ind w:left="1428" w:right="0" w:firstLine="696"/>
        <w:rPr>
          <w:rFonts w:ascii="Arial" w:hAnsi="Arial" w:cs="Arial"/>
          <w:color w:val="auto"/>
          <w:sz w:val="24"/>
          <w:szCs w:val="24"/>
        </w:rPr>
      </w:pPr>
      <w:r w:rsidRPr="00943210">
        <w:rPr>
          <w:rFonts w:ascii="Arial" w:hAnsi="Arial" w:cs="Arial"/>
          <w:color w:val="auto"/>
          <w:sz w:val="24"/>
          <w:szCs w:val="24"/>
        </w:rPr>
        <w:t xml:space="preserve">telefon  +36-1-3911400, </w:t>
      </w:r>
    </w:p>
    <w:p w14:paraId="7214D9E5" w14:textId="77777777" w:rsidR="00F06771" w:rsidRDefault="00F06771" w:rsidP="00F06771">
      <w:pPr>
        <w:spacing w:after="0" w:line="240" w:lineRule="auto"/>
        <w:ind w:left="1428" w:right="0" w:firstLine="696"/>
        <w:rPr>
          <w:rFonts w:ascii="Arial" w:hAnsi="Arial" w:cs="Arial"/>
          <w:sz w:val="24"/>
          <w:szCs w:val="24"/>
        </w:rPr>
      </w:pPr>
      <w:r w:rsidRPr="00943210">
        <w:rPr>
          <w:rFonts w:ascii="Arial" w:hAnsi="Arial" w:cs="Arial"/>
          <w:color w:val="auto"/>
          <w:sz w:val="24"/>
          <w:szCs w:val="24"/>
        </w:rPr>
        <w:t xml:space="preserve">honlap: </w:t>
      </w:r>
      <w:hyperlink r:id="rId10" w:history="1">
        <w:r w:rsidRPr="005676BC">
          <w:rPr>
            <w:rStyle w:val="Hiperhivatkozs"/>
            <w:rFonts w:ascii="Arial" w:hAnsi="Arial" w:cs="Arial"/>
            <w:sz w:val="24"/>
            <w:szCs w:val="24"/>
          </w:rPr>
          <w:t>www.naih.hu</w:t>
        </w:r>
      </w:hyperlink>
    </w:p>
    <w:p w14:paraId="24F809A0" w14:textId="77777777" w:rsidR="00F06771" w:rsidRDefault="00F06771" w:rsidP="00F06771">
      <w:pPr>
        <w:spacing w:after="0" w:line="240" w:lineRule="auto"/>
        <w:ind w:left="1428" w:right="0" w:firstLine="696"/>
        <w:rPr>
          <w:rStyle w:val="Hiperhivatkozs"/>
          <w:rFonts w:ascii="Arial" w:hAnsi="Arial" w:cs="Arial"/>
          <w:sz w:val="24"/>
          <w:szCs w:val="24"/>
        </w:rPr>
      </w:pPr>
      <w:r w:rsidRPr="00943210">
        <w:rPr>
          <w:rFonts w:ascii="Arial" w:hAnsi="Arial" w:cs="Arial"/>
          <w:color w:val="auto"/>
          <w:sz w:val="24"/>
          <w:szCs w:val="24"/>
        </w:rPr>
        <w:t xml:space="preserve">e-mail: </w:t>
      </w:r>
      <w:hyperlink r:id="rId11" w:history="1">
        <w:r w:rsidRPr="00433530">
          <w:rPr>
            <w:rStyle w:val="Hiperhivatkozs"/>
            <w:rFonts w:ascii="Arial" w:hAnsi="Arial" w:cs="Arial"/>
            <w:sz w:val="24"/>
            <w:szCs w:val="24"/>
          </w:rPr>
          <w:t>ugyfelszolgalat@naih.hu</w:t>
        </w:r>
      </w:hyperlink>
    </w:p>
    <w:p w14:paraId="5A95F419" w14:textId="77777777" w:rsidR="00F06771" w:rsidRDefault="00F06771" w:rsidP="00F06771">
      <w:pPr>
        <w:spacing w:after="0" w:line="240" w:lineRule="auto"/>
        <w:ind w:left="1428" w:right="0" w:firstLine="696"/>
        <w:rPr>
          <w:rFonts w:ascii="Arial" w:hAnsi="Arial" w:cs="Arial"/>
          <w:sz w:val="24"/>
          <w:szCs w:val="24"/>
        </w:rPr>
      </w:pPr>
      <w:r>
        <w:rPr>
          <w:rFonts w:ascii="Arial" w:hAnsi="Arial" w:cs="Arial"/>
          <w:color w:val="auto"/>
          <w:sz w:val="24"/>
          <w:szCs w:val="24"/>
        </w:rPr>
        <w:t>levél:</w:t>
      </w:r>
      <w:r>
        <w:rPr>
          <w:rFonts w:ascii="Arial" w:hAnsi="Arial" w:cs="Arial"/>
          <w:sz w:val="24"/>
          <w:szCs w:val="24"/>
        </w:rPr>
        <w:t xml:space="preserve"> 1363. Budapest, Pf.9.</w:t>
      </w:r>
    </w:p>
    <w:p w14:paraId="7F1B81D6" w14:textId="77777777" w:rsidR="00094B94" w:rsidRDefault="00094B94" w:rsidP="00094B94">
      <w:pPr>
        <w:ind w:left="1428" w:firstLine="696"/>
        <w:rPr>
          <w:rFonts w:ascii="Arial" w:hAnsi="Arial" w:cs="Arial"/>
          <w:sz w:val="24"/>
          <w:szCs w:val="24"/>
        </w:rPr>
      </w:pPr>
    </w:p>
    <w:p w14:paraId="5D50FA68" w14:textId="77777777" w:rsidR="002E4D34" w:rsidRPr="00E971B5" w:rsidRDefault="002E4D34" w:rsidP="002E4D34">
      <w:pPr>
        <w:spacing w:after="138"/>
        <w:ind w:left="-5" w:right="0" w:firstLine="0"/>
        <w:rPr>
          <w:rFonts w:ascii="Arial" w:hAnsi="Arial" w:cs="Arial"/>
          <w:color w:val="auto"/>
          <w:sz w:val="24"/>
          <w:szCs w:val="24"/>
        </w:rPr>
      </w:pPr>
      <w:r w:rsidRPr="00E971B5">
        <w:rPr>
          <w:rFonts w:ascii="Arial" w:hAnsi="Arial" w:cs="Arial"/>
          <w:color w:val="auto"/>
          <w:sz w:val="24"/>
          <w:szCs w:val="24"/>
        </w:rPr>
        <w:t xml:space="preserve">A Hatóság a panaszokat csak abban az esetben vizsgálja ki, amennyiben az érintett a Hatóságnál tett bejelentését megelőzően már megkereste az adatkezelőt a bejelentésben megjelölt jogainak gyakorlásával kapcsolatban. </w:t>
      </w:r>
    </w:p>
    <w:p w14:paraId="06A357CE" w14:textId="77777777" w:rsidR="00D614A0" w:rsidRPr="00E971B5" w:rsidRDefault="00D614A0" w:rsidP="00596E47">
      <w:pPr>
        <w:spacing w:after="129" w:line="259" w:lineRule="auto"/>
        <w:ind w:left="0" w:right="0" w:firstLine="0"/>
        <w:jc w:val="left"/>
        <w:rPr>
          <w:rFonts w:ascii="Arial" w:hAnsi="Arial" w:cs="Arial"/>
          <w:color w:val="auto"/>
          <w:sz w:val="24"/>
          <w:szCs w:val="24"/>
        </w:rPr>
      </w:pPr>
    </w:p>
    <w:p w14:paraId="436C1C27" w14:textId="77777777" w:rsidR="00765EDB" w:rsidRDefault="00765EDB"/>
    <w:sectPr w:rsidR="00765EDB" w:rsidSect="00CB1F77">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255" w:footer="1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072F1" w14:textId="77777777" w:rsidR="00592C65" w:rsidRDefault="00592C65">
      <w:pPr>
        <w:spacing w:after="0" w:line="240" w:lineRule="auto"/>
      </w:pPr>
      <w:r>
        <w:separator/>
      </w:r>
    </w:p>
  </w:endnote>
  <w:endnote w:type="continuationSeparator" w:id="0">
    <w:p w14:paraId="74E2D516" w14:textId="77777777" w:rsidR="00592C65" w:rsidRDefault="0059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6E0A" w14:textId="77777777" w:rsidR="00D614A0" w:rsidRDefault="00765EDB">
    <w:pPr>
      <w:spacing w:after="105" w:line="259" w:lineRule="auto"/>
      <w:ind w:left="507" w:right="0" w:firstLine="0"/>
      <w:jc w:val="left"/>
    </w:pPr>
    <w:r>
      <w:rPr>
        <w:color w:val="808080"/>
        <w:sz w:val="16"/>
      </w:rPr>
      <w:t>Nádor Rendszerház Kft., 1152 Budapest, Telek u. 7-</w:t>
    </w:r>
    <w:r w:rsidR="00592C65">
      <w:fldChar w:fldCharType="begin"/>
    </w:r>
    <w:r w:rsidR="00592C65">
      <w:instrText xml:space="preserve"> NUMPAGES   \* MERGEFORMAT </w:instrText>
    </w:r>
    <w:r w:rsidR="00592C65">
      <w:fldChar w:fldCharType="separate"/>
    </w:r>
    <w:r>
      <w:rPr>
        <w:color w:val="808080"/>
        <w:sz w:val="16"/>
      </w:rPr>
      <w:t>9</w:t>
    </w:r>
    <w:r w:rsidR="00592C65">
      <w:rPr>
        <w:color w:val="808080"/>
        <w:sz w:val="16"/>
      </w:rPr>
      <w:fldChar w:fldCharType="end"/>
    </w:r>
    <w:r>
      <w:rPr>
        <w:color w:val="808080"/>
        <w:sz w:val="16"/>
      </w:rPr>
      <w:t xml:space="preserve">. Tel.: +36 1 470-5000 Fax: +36 1 470-5011 I </w:t>
    </w:r>
    <w:r>
      <w:rPr>
        <w:color w:val="808080"/>
        <w:sz w:val="16"/>
        <w:u w:val="single" w:color="808080"/>
      </w:rPr>
      <w:t>info@nador.hu</w:t>
    </w:r>
    <w:r>
      <w:rPr>
        <w:color w:val="808080"/>
        <w:sz w:val="16"/>
      </w:rPr>
      <w:t xml:space="preserve"> I </w:t>
    </w:r>
    <w:r>
      <w:rPr>
        <w:color w:val="808080"/>
        <w:sz w:val="16"/>
        <w:u w:val="single" w:color="808080"/>
      </w:rPr>
      <w:t>www.nador.hu</w:t>
    </w:r>
    <w:r>
      <w:rPr>
        <w:color w:val="808080"/>
        <w:sz w:val="16"/>
      </w:rPr>
      <w:t xml:space="preserve"> </w:t>
    </w:r>
  </w:p>
  <w:p w14:paraId="71E03266" w14:textId="77777777" w:rsidR="00D614A0" w:rsidRDefault="00765EDB">
    <w:pPr>
      <w:spacing w:after="99" w:line="259" w:lineRule="auto"/>
      <w:ind w:left="13" w:right="0" w:firstLine="0"/>
      <w:jc w:val="center"/>
    </w:pPr>
    <w:r>
      <w:rPr>
        <w:rFonts w:ascii="Book Antiqua" w:eastAsia="Book Antiqua" w:hAnsi="Book Antiqua" w:cs="Book Antiqua"/>
        <w:sz w:val="16"/>
      </w:rPr>
      <w:t xml:space="preserve"> </w:t>
    </w:r>
  </w:p>
  <w:p w14:paraId="40FA58CF" w14:textId="77777777" w:rsidR="00D614A0" w:rsidRDefault="00765EDB">
    <w:pPr>
      <w:spacing w:after="154" w:line="259" w:lineRule="auto"/>
      <w:ind w:left="0" w:right="26" w:firstLine="0"/>
      <w:jc w:val="center"/>
    </w:pPr>
    <w:r>
      <w:fldChar w:fldCharType="begin"/>
    </w:r>
    <w:r>
      <w:instrText xml:space="preserve"> PAGE   \* MERGEFORMAT </w:instrText>
    </w:r>
    <w:r>
      <w:fldChar w:fldCharType="separate"/>
    </w:r>
    <w:r>
      <w:rPr>
        <w:rFonts w:ascii="Book Antiqua" w:eastAsia="Book Antiqua" w:hAnsi="Book Antiqua" w:cs="Book Antiqua"/>
        <w:b/>
        <w:color w:val="808080"/>
        <w:sz w:val="16"/>
      </w:rPr>
      <w:t>1</w:t>
    </w:r>
    <w:r>
      <w:rPr>
        <w:rFonts w:ascii="Book Antiqua" w:eastAsia="Book Antiqua" w:hAnsi="Book Antiqua" w:cs="Book Antiqua"/>
        <w:b/>
        <w:color w:val="808080"/>
        <w:sz w:val="16"/>
      </w:rPr>
      <w:fldChar w:fldCharType="end"/>
    </w:r>
    <w:r>
      <w:rPr>
        <w:rFonts w:ascii="Book Antiqua" w:eastAsia="Book Antiqua" w:hAnsi="Book Antiqua" w:cs="Book Antiqua"/>
        <w:b/>
        <w:color w:val="808080"/>
        <w:sz w:val="16"/>
      </w:rPr>
      <w:t>/</w:t>
    </w:r>
    <w:r w:rsidR="00592C65">
      <w:fldChar w:fldCharType="begin"/>
    </w:r>
    <w:r w:rsidR="00592C65">
      <w:instrText xml:space="preserve"> NUMPAGES   \* MERGEFORMAT </w:instrText>
    </w:r>
    <w:r w:rsidR="00592C65">
      <w:fldChar w:fldCharType="separate"/>
    </w:r>
    <w:r>
      <w:rPr>
        <w:rFonts w:ascii="Book Antiqua" w:eastAsia="Book Antiqua" w:hAnsi="Book Antiqua" w:cs="Book Antiqua"/>
        <w:b/>
        <w:color w:val="808080"/>
        <w:sz w:val="16"/>
      </w:rPr>
      <w:t>9</w:t>
    </w:r>
    <w:r w:rsidR="00592C65">
      <w:rPr>
        <w:rFonts w:ascii="Book Antiqua" w:eastAsia="Book Antiqua" w:hAnsi="Book Antiqua" w:cs="Book Antiqua"/>
        <w:b/>
        <w:color w:val="808080"/>
        <w:sz w:val="16"/>
      </w:rPr>
      <w:fldChar w:fldCharType="end"/>
    </w:r>
    <w:r>
      <w:rPr>
        <w:rFonts w:ascii="Book Antiqua" w:eastAsia="Book Antiqua" w:hAnsi="Book Antiqua" w:cs="Book Antiqua"/>
        <w:b/>
        <w:color w:val="808080"/>
        <w:sz w:val="16"/>
      </w:rPr>
      <w:t xml:space="preserve"> </w:t>
    </w:r>
  </w:p>
  <w:p w14:paraId="5F2DCA73" w14:textId="77777777" w:rsidR="00D614A0" w:rsidRDefault="00765EDB">
    <w:pPr>
      <w:spacing w:after="0" w:line="259" w:lineRule="auto"/>
      <w:ind w:left="0" w:right="0" w:firstLine="0"/>
      <w:jc w:val="left"/>
    </w:pPr>
    <w:r>
      <w:rPr>
        <w:rFonts w:ascii="Book Antiqua" w:eastAsia="Book Antiqua" w:hAnsi="Book Antiqua" w:cs="Book Antiqua"/>
        <w:color w:val="00005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54818" w14:textId="77777777" w:rsidR="00D614A0" w:rsidRDefault="00D614A0">
    <w:pPr>
      <w:spacing w:after="99" w:line="259" w:lineRule="auto"/>
      <w:ind w:left="13" w:right="0" w:firstLine="0"/>
      <w:jc w:val="center"/>
    </w:pPr>
  </w:p>
  <w:p w14:paraId="0D3B9CCF" w14:textId="77777777" w:rsidR="00D614A0" w:rsidRDefault="00765EDB">
    <w:pPr>
      <w:spacing w:after="154" w:line="259" w:lineRule="auto"/>
      <w:ind w:left="0" w:right="26" w:firstLine="0"/>
      <w:jc w:val="center"/>
    </w:pPr>
    <w:r>
      <w:fldChar w:fldCharType="begin"/>
    </w:r>
    <w:r>
      <w:instrText xml:space="preserve"> PAGE   \* MERGEFORMAT </w:instrText>
    </w:r>
    <w:r>
      <w:fldChar w:fldCharType="separate"/>
    </w:r>
    <w:r>
      <w:rPr>
        <w:rFonts w:ascii="Book Antiqua" w:eastAsia="Book Antiqua" w:hAnsi="Book Antiqua" w:cs="Book Antiqua"/>
        <w:b/>
        <w:color w:val="808080"/>
        <w:sz w:val="16"/>
      </w:rPr>
      <w:t>1</w:t>
    </w:r>
    <w:r>
      <w:rPr>
        <w:rFonts w:ascii="Book Antiqua" w:eastAsia="Book Antiqua" w:hAnsi="Book Antiqua" w:cs="Book Antiqua"/>
        <w:b/>
        <w:color w:val="808080"/>
        <w:sz w:val="16"/>
      </w:rPr>
      <w:fldChar w:fldCharType="end"/>
    </w:r>
    <w:r>
      <w:rPr>
        <w:rFonts w:ascii="Book Antiqua" w:eastAsia="Book Antiqua" w:hAnsi="Book Antiqua" w:cs="Book Antiqua"/>
        <w:b/>
        <w:color w:val="808080"/>
        <w:sz w:val="16"/>
      </w:rPr>
      <w:t>/</w:t>
    </w:r>
    <w:r w:rsidR="00592C65">
      <w:fldChar w:fldCharType="begin"/>
    </w:r>
    <w:r w:rsidR="00592C65">
      <w:instrText xml:space="preserve"> NUMPAGES   \* MERGEFORMAT </w:instrText>
    </w:r>
    <w:r w:rsidR="00592C65">
      <w:fldChar w:fldCharType="separate"/>
    </w:r>
    <w:r>
      <w:rPr>
        <w:rFonts w:ascii="Book Antiqua" w:eastAsia="Book Antiqua" w:hAnsi="Book Antiqua" w:cs="Book Antiqua"/>
        <w:b/>
        <w:color w:val="808080"/>
        <w:sz w:val="16"/>
      </w:rPr>
      <w:t>9</w:t>
    </w:r>
    <w:r w:rsidR="00592C65">
      <w:rPr>
        <w:rFonts w:ascii="Book Antiqua" w:eastAsia="Book Antiqua" w:hAnsi="Book Antiqua" w:cs="Book Antiqua"/>
        <w:b/>
        <w:color w:val="808080"/>
        <w:sz w:val="16"/>
      </w:rPr>
      <w:fldChar w:fldCharType="end"/>
    </w:r>
    <w:r>
      <w:rPr>
        <w:rFonts w:ascii="Book Antiqua" w:eastAsia="Book Antiqua" w:hAnsi="Book Antiqua" w:cs="Book Antiqua"/>
        <w:b/>
        <w:color w:val="808080"/>
        <w:sz w:val="16"/>
      </w:rPr>
      <w:t xml:space="preserve"> </w:t>
    </w:r>
  </w:p>
  <w:p w14:paraId="42FB6DBE" w14:textId="77777777" w:rsidR="00D614A0" w:rsidRDefault="00765EDB">
    <w:pPr>
      <w:spacing w:after="0" w:line="259" w:lineRule="auto"/>
      <w:ind w:left="0" w:right="0" w:firstLine="0"/>
      <w:jc w:val="left"/>
    </w:pPr>
    <w:r>
      <w:rPr>
        <w:rFonts w:ascii="Book Antiqua" w:eastAsia="Book Antiqua" w:hAnsi="Book Antiqua" w:cs="Book Antiqua"/>
        <w:color w:val="00005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98E4A" w14:textId="77777777" w:rsidR="00D614A0" w:rsidRDefault="00765EDB">
    <w:pPr>
      <w:spacing w:after="105" w:line="259" w:lineRule="auto"/>
      <w:ind w:left="507" w:right="0" w:firstLine="0"/>
      <w:jc w:val="left"/>
    </w:pPr>
    <w:r>
      <w:rPr>
        <w:color w:val="808080"/>
        <w:sz w:val="16"/>
      </w:rPr>
      <w:t>Nádor Rendszerház Kft., 1152 Budapest, Telek u. 7-</w:t>
    </w:r>
    <w:r w:rsidR="00592C65">
      <w:fldChar w:fldCharType="begin"/>
    </w:r>
    <w:r w:rsidR="00592C65">
      <w:instrText xml:space="preserve"> NUMPAGES   \* MERGEFORMAT </w:instrText>
    </w:r>
    <w:r w:rsidR="00592C65">
      <w:fldChar w:fldCharType="separate"/>
    </w:r>
    <w:r>
      <w:rPr>
        <w:color w:val="808080"/>
        <w:sz w:val="16"/>
      </w:rPr>
      <w:t>9</w:t>
    </w:r>
    <w:r w:rsidR="00592C65">
      <w:rPr>
        <w:color w:val="808080"/>
        <w:sz w:val="16"/>
      </w:rPr>
      <w:fldChar w:fldCharType="end"/>
    </w:r>
    <w:r>
      <w:rPr>
        <w:color w:val="808080"/>
        <w:sz w:val="16"/>
      </w:rPr>
      <w:t xml:space="preserve">. Tel.: +36 1 470-5000 Fax: +36 1 470-5011 I </w:t>
    </w:r>
    <w:r>
      <w:rPr>
        <w:color w:val="808080"/>
        <w:sz w:val="16"/>
        <w:u w:val="single" w:color="808080"/>
      </w:rPr>
      <w:t>info@nador.hu</w:t>
    </w:r>
    <w:r>
      <w:rPr>
        <w:color w:val="808080"/>
        <w:sz w:val="16"/>
      </w:rPr>
      <w:t xml:space="preserve"> I </w:t>
    </w:r>
    <w:r>
      <w:rPr>
        <w:color w:val="808080"/>
        <w:sz w:val="16"/>
        <w:u w:val="single" w:color="808080"/>
      </w:rPr>
      <w:t>www.nador.hu</w:t>
    </w:r>
    <w:r>
      <w:rPr>
        <w:color w:val="808080"/>
        <w:sz w:val="16"/>
      </w:rPr>
      <w:t xml:space="preserve"> </w:t>
    </w:r>
  </w:p>
  <w:p w14:paraId="2224AAC4" w14:textId="77777777" w:rsidR="00D614A0" w:rsidRDefault="00765EDB">
    <w:pPr>
      <w:spacing w:after="99" w:line="259" w:lineRule="auto"/>
      <w:ind w:left="13" w:right="0" w:firstLine="0"/>
      <w:jc w:val="center"/>
    </w:pPr>
    <w:r>
      <w:rPr>
        <w:rFonts w:ascii="Book Antiqua" w:eastAsia="Book Antiqua" w:hAnsi="Book Antiqua" w:cs="Book Antiqua"/>
        <w:sz w:val="16"/>
      </w:rPr>
      <w:t xml:space="preserve"> </w:t>
    </w:r>
  </w:p>
  <w:p w14:paraId="73B7DAAC" w14:textId="77777777" w:rsidR="00D614A0" w:rsidRDefault="00765EDB">
    <w:pPr>
      <w:spacing w:after="154" w:line="259" w:lineRule="auto"/>
      <w:ind w:left="0" w:right="26" w:firstLine="0"/>
      <w:jc w:val="center"/>
    </w:pPr>
    <w:r>
      <w:fldChar w:fldCharType="begin"/>
    </w:r>
    <w:r>
      <w:instrText xml:space="preserve"> PAGE   \* MERGEFORMAT </w:instrText>
    </w:r>
    <w:r>
      <w:fldChar w:fldCharType="separate"/>
    </w:r>
    <w:r>
      <w:rPr>
        <w:rFonts w:ascii="Book Antiqua" w:eastAsia="Book Antiqua" w:hAnsi="Book Antiqua" w:cs="Book Antiqua"/>
        <w:b/>
        <w:color w:val="808080"/>
        <w:sz w:val="16"/>
      </w:rPr>
      <w:t>1</w:t>
    </w:r>
    <w:r>
      <w:rPr>
        <w:rFonts w:ascii="Book Antiqua" w:eastAsia="Book Antiqua" w:hAnsi="Book Antiqua" w:cs="Book Antiqua"/>
        <w:b/>
        <w:color w:val="808080"/>
        <w:sz w:val="16"/>
      </w:rPr>
      <w:fldChar w:fldCharType="end"/>
    </w:r>
    <w:r>
      <w:rPr>
        <w:rFonts w:ascii="Book Antiqua" w:eastAsia="Book Antiqua" w:hAnsi="Book Antiqua" w:cs="Book Antiqua"/>
        <w:b/>
        <w:color w:val="808080"/>
        <w:sz w:val="16"/>
      </w:rPr>
      <w:t>/</w:t>
    </w:r>
    <w:r w:rsidR="00592C65">
      <w:fldChar w:fldCharType="begin"/>
    </w:r>
    <w:r w:rsidR="00592C65">
      <w:instrText xml:space="preserve"> NUMPAGES   \* MERGEFORMAT </w:instrText>
    </w:r>
    <w:r w:rsidR="00592C65">
      <w:fldChar w:fldCharType="separate"/>
    </w:r>
    <w:r>
      <w:rPr>
        <w:rFonts w:ascii="Book Antiqua" w:eastAsia="Book Antiqua" w:hAnsi="Book Antiqua" w:cs="Book Antiqua"/>
        <w:b/>
        <w:color w:val="808080"/>
        <w:sz w:val="16"/>
      </w:rPr>
      <w:t>9</w:t>
    </w:r>
    <w:r w:rsidR="00592C65">
      <w:rPr>
        <w:rFonts w:ascii="Book Antiqua" w:eastAsia="Book Antiqua" w:hAnsi="Book Antiqua" w:cs="Book Antiqua"/>
        <w:b/>
        <w:color w:val="808080"/>
        <w:sz w:val="16"/>
      </w:rPr>
      <w:fldChar w:fldCharType="end"/>
    </w:r>
    <w:r>
      <w:rPr>
        <w:rFonts w:ascii="Book Antiqua" w:eastAsia="Book Antiqua" w:hAnsi="Book Antiqua" w:cs="Book Antiqua"/>
        <w:b/>
        <w:color w:val="808080"/>
        <w:sz w:val="16"/>
      </w:rPr>
      <w:t xml:space="preserve"> </w:t>
    </w:r>
  </w:p>
  <w:p w14:paraId="6F4CDE89" w14:textId="77777777" w:rsidR="00D614A0" w:rsidRDefault="00765EDB">
    <w:pPr>
      <w:spacing w:after="0" w:line="259" w:lineRule="auto"/>
      <w:ind w:left="0" w:right="0" w:firstLine="0"/>
      <w:jc w:val="left"/>
    </w:pPr>
    <w:r>
      <w:rPr>
        <w:rFonts w:ascii="Book Antiqua" w:eastAsia="Book Antiqua" w:hAnsi="Book Antiqua" w:cs="Book Antiqua"/>
        <w:color w:val="00005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A3DAD" w14:textId="77777777" w:rsidR="00592C65" w:rsidRDefault="00592C65">
      <w:pPr>
        <w:spacing w:after="0" w:line="240" w:lineRule="auto"/>
      </w:pPr>
      <w:r>
        <w:separator/>
      </w:r>
    </w:p>
  </w:footnote>
  <w:footnote w:type="continuationSeparator" w:id="0">
    <w:p w14:paraId="3CCF6923" w14:textId="77777777" w:rsidR="00592C65" w:rsidRDefault="00592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0BDE" w14:textId="77777777" w:rsidR="00D614A0" w:rsidRDefault="00765EDB">
    <w:pPr>
      <w:spacing w:after="98" w:line="259" w:lineRule="auto"/>
      <w:ind w:left="0" w:right="-47" w:firstLine="0"/>
      <w:jc w:val="right"/>
    </w:pPr>
    <w:r>
      <w:rPr>
        <w:noProof/>
      </w:rPr>
      <w:drawing>
        <wp:anchor distT="0" distB="0" distL="114300" distR="114300" simplePos="0" relativeHeight="251658240" behindDoc="0" locked="0" layoutInCell="1" allowOverlap="0" wp14:anchorId="3B8DF400" wp14:editId="4FD674C6">
          <wp:simplePos x="0" y="0"/>
          <wp:positionH relativeFrom="page">
            <wp:posOffset>446405</wp:posOffset>
          </wp:positionH>
          <wp:positionV relativeFrom="page">
            <wp:posOffset>161925</wp:posOffset>
          </wp:positionV>
          <wp:extent cx="1599438" cy="85915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599438" cy="859155"/>
                  </a:xfrm>
                  <a:prstGeom prst="rect">
                    <a:avLst/>
                  </a:prstGeom>
                </pic:spPr>
              </pic:pic>
            </a:graphicData>
          </a:graphic>
        </wp:anchor>
      </w:drawing>
    </w:r>
    <w:r>
      <w:t xml:space="preserve"> </w:t>
    </w:r>
  </w:p>
  <w:p w14:paraId="3996323E" w14:textId="77777777" w:rsidR="00D614A0" w:rsidRDefault="00765EDB">
    <w:pPr>
      <w:spacing w:after="98" w:line="259" w:lineRule="auto"/>
      <w:ind w:left="0" w:right="3" w:firstLine="0"/>
      <w:jc w:val="right"/>
    </w:pPr>
    <w:r>
      <w:rPr>
        <w:color w:val="A6A6A6"/>
      </w:rPr>
      <w:t xml:space="preserve">GDPR Külső adatkezelési tájékoztató </w:t>
    </w:r>
  </w:p>
  <w:p w14:paraId="52125242" w14:textId="77777777" w:rsidR="00D614A0" w:rsidRDefault="00765EDB">
    <w:pPr>
      <w:spacing w:after="98" w:line="259" w:lineRule="auto"/>
      <w:ind w:left="0" w:right="-47" w:firstLine="0"/>
      <w:jc w:val="right"/>
    </w:pPr>
    <w:r>
      <w:rPr>
        <w:color w:val="A6A6A6"/>
      </w:rPr>
      <w:t xml:space="preserve"> </w:t>
    </w:r>
  </w:p>
  <w:p w14:paraId="23EA90BC" w14:textId="77777777" w:rsidR="00D614A0" w:rsidRDefault="00765EDB">
    <w:pPr>
      <w:spacing w:after="0" w:line="259" w:lineRule="auto"/>
      <w:ind w:left="0" w:right="-47" w:firstLine="0"/>
      <w:jc w:val="right"/>
    </w:pPr>
    <w:r>
      <w:rPr>
        <w:color w:val="A6A6A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8B5F6" w14:textId="77777777" w:rsidR="00D614A0" w:rsidRDefault="00765EDB">
    <w:pPr>
      <w:spacing w:after="98" w:line="259" w:lineRule="auto"/>
      <w:ind w:left="0" w:right="-47" w:firstLine="0"/>
      <w:jc w:val="right"/>
    </w:pPr>
    <w:r>
      <w:t xml:space="preserve"> </w:t>
    </w:r>
  </w:p>
  <w:p w14:paraId="099972D1" w14:textId="77777777" w:rsidR="00D614A0" w:rsidRDefault="00D614A0">
    <w:pPr>
      <w:spacing w:after="98" w:line="259" w:lineRule="auto"/>
      <w:ind w:left="0" w:right="-47" w:firstLine="0"/>
      <w:jc w:val="right"/>
    </w:pPr>
  </w:p>
  <w:p w14:paraId="5ED6643C" w14:textId="77777777" w:rsidR="00D614A0" w:rsidRDefault="00765EDB">
    <w:pPr>
      <w:spacing w:after="0" w:line="259" w:lineRule="auto"/>
      <w:ind w:left="0" w:right="-47" w:firstLine="0"/>
      <w:jc w:val="right"/>
    </w:pPr>
    <w:r>
      <w:rPr>
        <w:color w:val="A6A6A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5E7A" w14:textId="77777777" w:rsidR="00D614A0" w:rsidRDefault="00765EDB">
    <w:pPr>
      <w:spacing w:after="98" w:line="259" w:lineRule="auto"/>
      <w:ind w:left="0" w:right="-47" w:firstLine="0"/>
      <w:jc w:val="right"/>
    </w:pPr>
    <w:r>
      <w:rPr>
        <w:noProof/>
      </w:rPr>
      <w:drawing>
        <wp:anchor distT="0" distB="0" distL="114300" distR="114300" simplePos="0" relativeHeight="251660288" behindDoc="0" locked="0" layoutInCell="1" allowOverlap="0" wp14:anchorId="714AA26C" wp14:editId="574608E9">
          <wp:simplePos x="0" y="0"/>
          <wp:positionH relativeFrom="page">
            <wp:posOffset>446405</wp:posOffset>
          </wp:positionH>
          <wp:positionV relativeFrom="page">
            <wp:posOffset>161925</wp:posOffset>
          </wp:positionV>
          <wp:extent cx="1599438" cy="859155"/>
          <wp:effectExtent l="0" t="0" r="0" b="0"/>
          <wp:wrapSquare wrapText="bothSides"/>
          <wp:docPr id="2"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599438" cy="859155"/>
                  </a:xfrm>
                  <a:prstGeom prst="rect">
                    <a:avLst/>
                  </a:prstGeom>
                </pic:spPr>
              </pic:pic>
            </a:graphicData>
          </a:graphic>
        </wp:anchor>
      </w:drawing>
    </w:r>
    <w:r>
      <w:t xml:space="preserve"> </w:t>
    </w:r>
  </w:p>
  <w:p w14:paraId="31664384" w14:textId="77777777" w:rsidR="00D614A0" w:rsidRDefault="00765EDB">
    <w:pPr>
      <w:spacing w:after="98" w:line="259" w:lineRule="auto"/>
      <w:ind w:left="0" w:right="3" w:firstLine="0"/>
      <w:jc w:val="right"/>
    </w:pPr>
    <w:r>
      <w:rPr>
        <w:color w:val="A6A6A6"/>
      </w:rPr>
      <w:t xml:space="preserve">GDPR Külső adatkezelési tájékoztató </w:t>
    </w:r>
  </w:p>
  <w:p w14:paraId="3B38E696" w14:textId="77777777" w:rsidR="00D614A0" w:rsidRDefault="00765EDB">
    <w:pPr>
      <w:spacing w:after="98" w:line="259" w:lineRule="auto"/>
      <w:ind w:left="0" w:right="-47" w:firstLine="0"/>
      <w:jc w:val="right"/>
    </w:pPr>
    <w:r>
      <w:rPr>
        <w:color w:val="A6A6A6"/>
      </w:rPr>
      <w:t xml:space="preserve"> </w:t>
    </w:r>
  </w:p>
  <w:p w14:paraId="10F2D4D9" w14:textId="77777777" w:rsidR="00D614A0" w:rsidRDefault="00765EDB">
    <w:pPr>
      <w:spacing w:after="0" w:line="259" w:lineRule="auto"/>
      <w:ind w:left="0" w:right="-47" w:firstLine="0"/>
      <w:jc w:val="right"/>
    </w:pPr>
    <w:r>
      <w:rPr>
        <w:color w:val="A6A6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418D"/>
    <w:multiLevelType w:val="hybridMultilevel"/>
    <w:tmpl w:val="214CB6C0"/>
    <w:lvl w:ilvl="0" w:tplc="040E0001">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 w15:restartNumberingAfterBreak="0">
    <w:nsid w:val="09A41536"/>
    <w:multiLevelType w:val="hybridMultilevel"/>
    <w:tmpl w:val="E870BB20"/>
    <w:lvl w:ilvl="0" w:tplc="040E0001">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2" w15:restartNumberingAfterBreak="0">
    <w:nsid w:val="132E03CA"/>
    <w:multiLevelType w:val="hybridMultilevel"/>
    <w:tmpl w:val="31D28D74"/>
    <w:lvl w:ilvl="0" w:tplc="21EA946A">
      <w:start w:val="1"/>
      <w:numFmt w:val="lowerLetter"/>
      <w:lvlText w:val="%1)"/>
      <w:lvlJc w:val="left"/>
      <w:pPr>
        <w:ind w:left="70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53CC363C">
      <w:start w:val="1"/>
      <w:numFmt w:val="lowerLetter"/>
      <w:lvlText w:val="%2"/>
      <w:lvlJc w:val="left"/>
      <w:pPr>
        <w:ind w:left="14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ED2C4520">
      <w:start w:val="1"/>
      <w:numFmt w:val="lowerRoman"/>
      <w:lvlText w:val="%3"/>
      <w:lvlJc w:val="left"/>
      <w:pPr>
        <w:ind w:left="21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5982638E">
      <w:start w:val="1"/>
      <w:numFmt w:val="decimal"/>
      <w:lvlText w:val="%4"/>
      <w:lvlJc w:val="left"/>
      <w:pPr>
        <w:ind w:left="28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9AE4CBDA">
      <w:start w:val="1"/>
      <w:numFmt w:val="lowerLetter"/>
      <w:lvlText w:val="%5"/>
      <w:lvlJc w:val="left"/>
      <w:pPr>
        <w:ind w:left="360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EEF610B2">
      <w:start w:val="1"/>
      <w:numFmt w:val="lowerRoman"/>
      <w:lvlText w:val="%6"/>
      <w:lvlJc w:val="left"/>
      <w:pPr>
        <w:ind w:left="43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DAF6986A">
      <w:start w:val="1"/>
      <w:numFmt w:val="decimal"/>
      <w:lvlText w:val="%7"/>
      <w:lvlJc w:val="left"/>
      <w:pPr>
        <w:ind w:left="50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9D66DDFA">
      <w:start w:val="1"/>
      <w:numFmt w:val="lowerLetter"/>
      <w:lvlText w:val="%8"/>
      <w:lvlJc w:val="left"/>
      <w:pPr>
        <w:ind w:left="57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38FED1CE">
      <w:start w:val="1"/>
      <w:numFmt w:val="lowerRoman"/>
      <w:lvlText w:val="%9"/>
      <w:lvlJc w:val="left"/>
      <w:pPr>
        <w:ind w:left="64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3" w15:restartNumberingAfterBreak="0">
    <w:nsid w:val="15B856E8"/>
    <w:multiLevelType w:val="hybridMultilevel"/>
    <w:tmpl w:val="EDBE4D04"/>
    <w:lvl w:ilvl="0" w:tplc="040E0001">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4" w15:restartNumberingAfterBreak="0">
    <w:nsid w:val="174F6817"/>
    <w:multiLevelType w:val="hybridMultilevel"/>
    <w:tmpl w:val="2F7025FA"/>
    <w:lvl w:ilvl="0" w:tplc="50B82F1C">
      <w:start w:val="1"/>
      <w:numFmt w:val="bullet"/>
      <w:lvlText w:val="•"/>
      <w:lvlJc w:val="left"/>
      <w:pPr>
        <w:ind w:left="705"/>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C83655FA">
      <w:start w:val="1"/>
      <w:numFmt w:val="bullet"/>
      <w:lvlText w:val="o"/>
      <w:lvlJc w:val="left"/>
      <w:pPr>
        <w:ind w:left="14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A86E1288">
      <w:start w:val="1"/>
      <w:numFmt w:val="bullet"/>
      <w:lvlText w:val="▪"/>
      <w:lvlJc w:val="left"/>
      <w:pPr>
        <w:ind w:left="21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4D4812BE">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4F34DDC0">
      <w:start w:val="1"/>
      <w:numFmt w:val="bullet"/>
      <w:lvlText w:val="o"/>
      <w:lvlJc w:val="left"/>
      <w:pPr>
        <w:ind w:left="36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CBEA7988">
      <w:start w:val="1"/>
      <w:numFmt w:val="bullet"/>
      <w:lvlText w:val="▪"/>
      <w:lvlJc w:val="left"/>
      <w:pPr>
        <w:ind w:left="43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B39A9472">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500AFF3E">
      <w:start w:val="1"/>
      <w:numFmt w:val="bullet"/>
      <w:lvlText w:val="o"/>
      <w:lvlJc w:val="left"/>
      <w:pPr>
        <w:ind w:left="57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A5F2C1AC">
      <w:start w:val="1"/>
      <w:numFmt w:val="bullet"/>
      <w:lvlText w:val="▪"/>
      <w:lvlJc w:val="left"/>
      <w:pPr>
        <w:ind w:left="64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5" w15:restartNumberingAfterBreak="0">
    <w:nsid w:val="36DE290A"/>
    <w:multiLevelType w:val="hybridMultilevel"/>
    <w:tmpl w:val="5BFE8DD8"/>
    <w:lvl w:ilvl="0" w:tplc="2904FC66">
      <w:start w:val="1"/>
      <w:numFmt w:val="upperRoman"/>
      <w:lvlText w:val="%1."/>
      <w:lvlJc w:val="left"/>
      <w:pPr>
        <w:ind w:left="79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68DC394E">
      <w:start w:val="1"/>
      <w:numFmt w:val="lowerLetter"/>
      <w:lvlText w:val="%2"/>
      <w:lvlJc w:val="left"/>
      <w:pPr>
        <w:ind w:left="123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AF84E876">
      <w:start w:val="1"/>
      <w:numFmt w:val="lowerRoman"/>
      <w:lvlText w:val="%3"/>
      <w:lvlJc w:val="left"/>
      <w:pPr>
        <w:ind w:left="195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B06CB2EE">
      <w:start w:val="1"/>
      <w:numFmt w:val="decimal"/>
      <w:lvlText w:val="%4"/>
      <w:lvlJc w:val="left"/>
      <w:pPr>
        <w:ind w:left="267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0062E8A8">
      <w:start w:val="1"/>
      <w:numFmt w:val="lowerLetter"/>
      <w:lvlText w:val="%5"/>
      <w:lvlJc w:val="left"/>
      <w:pPr>
        <w:ind w:left="339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F2EE564C">
      <w:start w:val="1"/>
      <w:numFmt w:val="lowerRoman"/>
      <w:lvlText w:val="%6"/>
      <w:lvlJc w:val="left"/>
      <w:pPr>
        <w:ind w:left="411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FE582630">
      <w:start w:val="1"/>
      <w:numFmt w:val="decimal"/>
      <w:lvlText w:val="%7"/>
      <w:lvlJc w:val="left"/>
      <w:pPr>
        <w:ind w:left="483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4E00E4BA">
      <w:start w:val="1"/>
      <w:numFmt w:val="lowerLetter"/>
      <w:lvlText w:val="%8"/>
      <w:lvlJc w:val="left"/>
      <w:pPr>
        <w:ind w:left="555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5EE03352">
      <w:start w:val="1"/>
      <w:numFmt w:val="lowerRoman"/>
      <w:lvlText w:val="%9"/>
      <w:lvlJc w:val="left"/>
      <w:pPr>
        <w:ind w:left="627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6" w15:restartNumberingAfterBreak="0">
    <w:nsid w:val="37B96124"/>
    <w:multiLevelType w:val="hybridMultilevel"/>
    <w:tmpl w:val="D390EDDC"/>
    <w:lvl w:ilvl="0" w:tplc="040E0001">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7" w15:restartNumberingAfterBreak="0">
    <w:nsid w:val="3A5F167B"/>
    <w:multiLevelType w:val="hybridMultilevel"/>
    <w:tmpl w:val="5C742D5A"/>
    <w:lvl w:ilvl="0" w:tplc="040E0001">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8" w15:restartNumberingAfterBreak="0">
    <w:nsid w:val="3BE6275D"/>
    <w:multiLevelType w:val="hybridMultilevel"/>
    <w:tmpl w:val="8C2C1654"/>
    <w:lvl w:ilvl="0" w:tplc="FD6CC59C">
      <w:start w:val="1"/>
      <w:numFmt w:val="lowerLetter"/>
      <w:lvlText w:val="%1)"/>
      <w:lvlJc w:val="left"/>
      <w:pPr>
        <w:ind w:left="70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808ACB78">
      <w:start w:val="1"/>
      <w:numFmt w:val="lowerLetter"/>
      <w:lvlText w:val="%2"/>
      <w:lvlJc w:val="left"/>
      <w:pPr>
        <w:ind w:left="14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6632256C">
      <w:start w:val="1"/>
      <w:numFmt w:val="lowerRoman"/>
      <w:lvlText w:val="%3"/>
      <w:lvlJc w:val="left"/>
      <w:pPr>
        <w:ind w:left="21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E2D0E51C">
      <w:start w:val="1"/>
      <w:numFmt w:val="decimal"/>
      <w:lvlText w:val="%4"/>
      <w:lvlJc w:val="left"/>
      <w:pPr>
        <w:ind w:left="28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FF02A78E">
      <w:start w:val="1"/>
      <w:numFmt w:val="lowerLetter"/>
      <w:lvlText w:val="%5"/>
      <w:lvlJc w:val="left"/>
      <w:pPr>
        <w:ind w:left="360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64D2310C">
      <w:start w:val="1"/>
      <w:numFmt w:val="lowerRoman"/>
      <w:lvlText w:val="%6"/>
      <w:lvlJc w:val="left"/>
      <w:pPr>
        <w:ind w:left="43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FBBE58B0">
      <w:start w:val="1"/>
      <w:numFmt w:val="decimal"/>
      <w:lvlText w:val="%7"/>
      <w:lvlJc w:val="left"/>
      <w:pPr>
        <w:ind w:left="50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C0FE73DA">
      <w:start w:val="1"/>
      <w:numFmt w:val="lowerLetter"/>
      <w:lvlText w:val="%8"/>
      <w:lvlJc w:val="left"/>
      <w:pPr>
        <w:ind w:left="57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DEA860CA">
      <w:start w:val="1"/>
      <w:numFmt w:val="lowerRoman"/>
      <w:lvlText w:val="%9"/>
      <w:lvlJc w:val="left"/>
      <w:pPr>
        <w:ind w:left="64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9" w15:restartNumberingAfterBreak="0">
    <w:nsid w:val="3C1F340E"/>
    <w:multiLevelType w:val="hybridMultilevel"/>
    <w:tmpl w:val="8034ED6A"/>
    <w:lvl w:ilvl="0" w:tplc="040E0001">
      <w:start w:val="1"/>
      <w:numFmt w:val="bullet"/>
      <w:lvlText w:val=""/>
      <w:lvlJc w:val="left"/>
      <w:pPr>
        <w:ind w:left="705"/>
      </w:pPr>
      <w:rPr>
        <w:rFonts w:ascii="Symbol" w:hAnsi="Symbol" w:hint="default"/>
        <w:b w:val="0"/>
        <w:i w:val="0"/>
        <w:strike w:val="0"/>
        <w:dstrike w:val="0"/>
        <w:color w:val="404040"/>
        <w:sz w:val="22"/>
        <w:szCs w:val="22"/>
        <w:u w:val="none" w:color="000000"/>
        <w:bdr w:val="none" w:sz="0" w:space="0" w:color="auto"/>
        <w:shd w:val="clear" w:color="auto" w:fill="auto"/>
        <w:vertAlign w:val="baseline"/>
      </w:rPr>
    </w:lvl>
    <w:lvl w:ilvl="1" w:tplc="F26CB85C">
      <w:start w:val="1"/>
      <w:numFmt w:val="lowerLetter"/>
      <w:lvlText w:val="%2"/>
      <w:lvlJc w:val="left"/>
      <w:pPr>
        <w:ind w:left="14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258A7FAA">
      <w:start w:val="1"/>
      <w:numFmt w:val="lowerRoman"/>
      <w:lvlText w:val="%3"/>
      <w:lvlJc w:val="left"/>
      <w:pPr>
        <w:ind w:left="21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025CBC7E">
      <w:start w:val="1"/>
      <w:numFmt w:val="decimal"/>
      <w:lvlText w:val="%4"/>
      <w:lvlJc w:val="left"/>
      <w:pPr>
        <w:ind w:left="28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B02AC912">
      <w:start w:val="1"/>
      <w:numFmt w:val="lowerLetter"/>
      <w:lvlText w:val="%5"/>
      <w:lvlJc w:val="left"/>
      <w:pPr>
        <w:ind w:left="360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67A22AA0">
      <w:start w:val="1"/>
      <w:numFmt w:val="lowerRoman"/>
      <w:lvlText w:val="%6"/>
      <w:lvlJc w:val="left"/>
      <w:pPr>
        <w:ind w:left="43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C464E2BC">
      <w:start w:val="1"/>
      <w:numFmt w:val="decimal"/>
      <w:lvlText w:val="%7"/>
      <w:lvlJc w:val="left"/>
      <w:pPr>
        <w:ind w:left="50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FAE01C5E">
      <w:start w:val="1"/>
      <w:numFmt w:val="lowerLetter"/>
      <w:lvlText w:val="%8"/>
      <w:lvlJc w:val="left"/>
      <w:pPr>
        <w:ind w:left="57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9754217A">
      <w:start w:val="1"/>
      <w:numFmt w:val="lowerRoman"/>
      <w:lvlText w:val="%9"/>
      <w:lvlJc w:val="left"/>
      <w:pPr>
        <w:ind w:left="64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10" w15:restartNumberingAfterBreak="0">
    <w:nsid w:val="3DAE0195"/>
    <w:multiLevelType w:val="hybridMultilevel"/>
    <w:tmpl w:val="CA0E3294"/>
    <w:lvl w:ilvl="0" w:tplc="AC3C1C74">
      <w:start w:val="1"/>
      <w:numFmt w:val="lowerLetter"/>
      <w:lvlText w:val="%1)"/>
      <w:lvlJc w:val="left"/>
      <w:pPr>
        <w:ind w:left="70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F26CB85C">
      <w:start w:val="1"/>
      <w:numFmt w:val="lowerLetter"/>
      <w:lvlText w:val="%2"/>
      <w:lvlJc w:val="left"/>
      <w:pPr>
        <w:ind w:left="14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258A7FAA">
      <w:start w:val="1"/>
      <w:numFmt w:val="lowerRoman"/>
      <w:lvlText w:val="%3"/>
      <w:lvlJc w:val="left"/>
      <w:pPr>
        <w:ind w:left="21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025CBC7E">
      <w:start w:val="1"/>
      <w:numFmt w:val="decimal"/>
      <w:lvlText w:val="%4"/>
      <w:lvlJc w:val="left"/>
      <w:pPr>
        <w:ind w:left="28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B02AC912">
      <w:start w:val="1"/>
      <w:numFmt w:val="lowerLetter"/>
      <w:lvlText w:val="%5"/>
      <w:lvlJc w:val="left"/>
      <w:pPr>
        <w:ind w:left="360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67A22AA0">
      <w:start w:val="1"/>
      <w:numFmt w:val="lowerRoman"/>
      <w:lvlText w:val="%6"/>
      <w:lvlJc w:val="left"/>
      <w:pPr>
        <w:ind w:left="43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C464E2BC">
      <w:start w:val="1"/>
      <w:numFmt w:val="decimal"/>
      <w:lvlText w:val="%7"/>
      <w:lvlJc w:val="left"/>
      <w:pPr>
        <w:ind w:left="50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FAE01C5E">
      <w:start w:val="1"/>
      <w:numFmt w:val="lowerLetter"/>
      <w:lvlText w:val="%8"/>
      <w:lvlJc w:val="left"/>
      <w:pPr>
        <w:ind w:left="57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9754217A">
      <w:start w:val="1"/>
      <w:numFmt w:val="lowerRoman"/>
      <w:lvlText w:val="%9"/>
      <w:lvlJc w:val="left"/>
      <w:pPr>
        <w:ind w:left="64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11" w15:restartNumberingAfterBreak="0">
    <w:nsid w:val="4B9A15CF"/>
    <w:multiLevelType w:val="hybridMultilevel"/>
    <w:tmpl w:val="A3A8055C"/>
    <w:lvl w:ilvl="0" w:tplc="D6647C0E">
      <w:start w:val="1"/>
      <w:numFmt w:val="lowerLetter"/>
      <w:lvlText w:val="%1)"/>
      <w:lvlJc w:val="left"/>
      <w:pPr>
        <w:ind w:left="705"/>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A7DAF504">
      <w:start w:val="1"/>
      <w:numFmt w:val="lowerLetter"/>
      <w:lvlText w:val="%2"/>
      <w:lvlJc w:val="left"/>
      <w:pPr>
        <w:ind w:left="14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2244CCF6">
      <w:start w:val="1"/>
      <w:numFmt w:val="lowerRoman"/>
      <w:lvlText w:val="%3"/>
      <w:lvlJc w:val="left"/>
      <w:pPr>
        <w:ind w:left="21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74DED0D6">
      <w:start w:val="1"/>
      <w:numFmt w:val="decimal"/>
      <w:lvlText w:val="%4"/>
      <w:lvlJc w:val="left"/>
      <w:pPr>
        <w:ind w:left="28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3F0060EE">
      <w:start w:val="1"/>
      <w:numFmt w:val="lowerLetter"/>
      <w:lvlText w:val="%5"/>
      <w:lvlJc w:val="left"/>
      <w:pPr>
        <w:ind w:left="360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ED0A4682">
      <w:start w:val="1"/>
      <w:numFmt w:val="lowerRoman"/>
      <w:lvlText w:val="%6"/>
      <w:lvlJc w:val="left"/>
      <w:pPr>
        <w:ind w:left="43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7B8C1DAC">
      <w:start w:val="1"/>
      <w:numFmt w:val="decimal"/>
      <w:lvlText w:val="%7"/>
      <w:lvlJc w:val="left"/>
      <w:pPr>
        <w:ind w:left="50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B1C210DE">
      <w:start w:val="1"/>
      <w:numFmt w:val="lowerLetter"/>
      <w:lvlText w:val="%8"/>
      <w:lvlJc w:val="left"/>
      <w:pPr>
        <w:ind w:left="57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8908603A">
      <w:start w:val="1"/>
      <w:numFmt w:val="lowerRoman"/>
      <w:lvlText w:val="%9"/>
      <w:lvlJc w:val="left"/>
      <w:pPr>
        <w:ind w:left="64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12" w15:restartNumberingAfterBreak="0">
    <w:nsid w:val="53580E69"/>
    <w:multiLevelType w:val="hybridMultilevel"/>
    <w:tmpl w:val="29445994"/>
    <w:lvl w:ilvl="0" w:tplc="040E0017">
      <w:start w:val="1"/>
      <w:numFmt w:val="lowerLetter"/>
      <w:lvlText w:val="%1)"/>
      <w:lvlJc w:val="left"/>
      <w:pPr>
        <w:ind w:left="705"/>
      </w:pPr>
      <w:rPr>
        <w:b w:val="0"/>
        <w:i w:val="0"/>
        <w:strike w:val="0"/>
        <w:dstrike w:val="0"/>
        <w:color w:val="404040"/>
        <w:sz w:val="22"/>
        <w:szCs w:val="22"/>
        <w:u w:val="none" w:color="000000"/>
        <w:bdr w:val="none" w:sz="0" w:space="0" w:color="auto"/>
        <w:shd w:val="clear" w:color="auto" w:fill="auto"/>
        <w:vertAlign w:val="baseline"/>
      </w:rPr>
    </w:lvl>
    <w:lvl w:ilvl="1" w:tplc="C83655FA">
      <w:start w:val="1"/>
      <w:numFmt w:val="bullet"/>
      <w:lvlText w:val="o"/>
      <w:lvlJc w:val="left"/>
      <w:pPr>
        <w:ind w:left="14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A86E1288">
      <w:start w:val="1"/>
      <w:numFmt w:val="bullet"/>
      <w:lvlText w:val="▪"/>
      <w:lvlJc w:val="left"/>
      <w:pPr>
        <w:ind w:left="21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4D4812BE">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4F34DDC0">
      <w:start w:val="1"/>
      <w:numFmt w:val="bullet"/>
      <w:lvlText w:val="o"/>
      <w:lvlJc w:val="left"/>
      <w:pPr>
        <w:ind w:left="36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CBEA7988">
      <w:start w:val="1"/>
      <w:numFmt w:val="bullet"/>
      <w:lvlText w:val="▪"/>
      <w:lvlJc w:val="left"/>
      <w:pPr>
        <w:ind w:left="43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B39A9472">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500AFF3E">
      <w:start w:val="1"/>
      <w:numFmt w:val="bullet"/>
      <w:lvlText w:val="o"/>
      <w:lvlJc w:val="left"/>
      <w:pPr>
        <w:ind w:left="57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A5F2C1AC">
      <w:start w:val="1"/>
      <w:numFmt w:val="bullet"/>
      <w:lvlText w:val="▪"/>
      <w:lvlJc w:val="left"/>
      <w:pPr>
        <w:ind w:left="64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13" w15:restartNumberingAfterBreak="0">
    <w:nsid w:val="652223EC"/>
    <w:multiLevelType w:val="hybridMultilevel"/>
    <w:tmpl w:val="C03AF614"/>
    <w:lvl w:ilvl="0" w:tplc="040E0001">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4" w15:restartNumberingAfterBreak="0">
    <w:nsid w:val="6ADE0562"/>
    <w:multiLevelType w:val="hybridMultilevel"/>
    <w:tmpl w:val="423AFFDE"/>
    <w:lvl w:ilvl="0" w:tplc="040E0001">
      <w:start w:val="1"/>
      <w:numFmt w:val="bullet"/>
      <w:lvlText w:val=""/>
      <w:lvlJc w:val="left"/>
      <w:pPr>
        <w:ind w:left="705"/>
      </w:pPr>
      <w:rPr>
        <w:rFonts w:ascii="Symbol" w:hAnsi="Symbol" w:hint="default"/>
        <w:b w:val="0"/>
        <w:i w:val="0"/>
        <w:strike w:val="0"/>
        <w:dstrike w:val="0"/>
        <w:color w:val="404040"/>
        <w:sz w:val="22"/>
        <w:szCs w:val="22"/>
        <w:u w:val="none" w:color="000000"/>
        <w:bdr w:val="none" w:sz="0" w:space="0" w:color="auto"/>
        <w:shd w:val="clear" w:color="auto" w:fill="auto"/>
        <w:vertAlign w:val="baseline"/>
      </w:rPr>
    </w:lvl>
    <w:lvl w:ilvl="1" w:tplc="53CC363C">
      <w:start w:val="1"/>
      <w:numFmt w:val="lowerLetter"/>
      <w:lvlText w:val="%2"/>
      <w:lvlJc w:val="left"/>
      <w:pPr>
        <w:ind w:left="14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ED2C4520">
      <w:start w:val="1"/>
      <w:numFmt w:val="lowerRoman"/>
      <w:lvlText w:val="%3"/>
      <w:lvlJc w:val="left"/>
      <w:pPr>
        <w:ind w:left="21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5982638E">
      <w:start w:val="1"/>
      <w:numFmt w:val="decimal"/>
      <w:lvlText w:val="%4"/>
      <w:lvlJc w:val="left"/>
      <w:pPr>
        <w:ind w:left="28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9AE4CBDA">
      <w:start w:val="1"/>
      <w:numFmt w:val="lowerLetter"/>
      <w:lvlText w:val="%5"/>
      <w:lvlJc w:val="left"/>
      <w:pPr>
        <w:ind w:left="360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EEF610B2">
      <w:start w:val="1"/>
      <w:numFmt w:val="lowerRoman"/>
      <w:lvlText w:val="%6"/>
      <w:lvlJc w:val="left"/>
      <w:pPr>
        <w:ind w:left="432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DAF6986A">
      <w:start w:val="1"/>
      <w:numFmt w:val="decimal"/>
      <w:lvlText w:val="%7"/>
      <w:lvlJc w:val="left"/>
      <w:pPr>
        <w:ind w:left="504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9D66DDFA">
      <w:start w:val="1"/>
      <w:numFmt w:val="lowerLetter"/>
      <w:lvlText w:val="%8"/>
      <w:lvlJc w:val="left"/>
      <w:pPr>
        <w:ind w:left="57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38FED1CE">
      <w:start w:val="1"/>
      <w:numFmt w:val="lowerRoman"/>
      <w:lvlText w:val="%9"/>
      <w:lvlJc w:val="left"/>
      <w:pPr>
        <w:ind w:left="648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15" w15:restartNumberingAfterBreak="0">
    <w:nsid w:val="6F542EB4"/>
    <w:multiLevelType w:val="hybridMultilevel"/>
    <w:tmpl w:val="D2A0C9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D656227"/>
    <w:multiLevelType w:val="hybridMultilevel"/>
    <w:tmpl w:val="97AC2BD2"/>
    <w:lvl w:ilvl="0" w:tplc="040E0001">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11"/>
  </w:num>
  <w:num w:numId="6">
    <w:abstractNumId w:val="4"/>
  </w:num>
  <w:num w:numId="7">
    <w:abstractNumId w:val="15"/>
  </w:num>
  <w:num w:numId="8">
    <w:abstractNumId w:val="1"/>
  </w:num>
  <w:num w:numId="9">
    <w:abstractNumId w:val="6"/>
  </w:num>
  <w:num w:numId="10">
    <w:abstractNumId w:val="13"/>
  </w:num>
  <w:num w:numId="11">
    <w:abstractNumId w:val="0"/>
  </w:num>
  <w:num w:numId="12">
    <w:abstractNumId w:val="16"/>
  </w:num>
  <w:num w:numId="13">
    <w:abstractNumId w:val="7"/>
  </w:num>
  <w:num w:numId="14">
    <w:abstractNumId w:val="14"/>
  </w:num>
  <w:num w:numId="15">
    <w:abstractNumId w:val="9"/>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A0"/>
    <w:rsid w:val="000104C6"/>
    <w:rsid w:val="0006528B"/>
    <w:rsid w:val="0006656A"/>
    <w:rsid w:val="00082B18"/>
    <w:rsid w:val="00094B94"/>
    <w:rsid w:val="000D7805"/>
    <w:rsid w:val="002A7649"/>
    <w:rsid w:val="002B444A"/>
    <w:rsid w:val="002E4D34"/>
    <w:rsid w:val="002E62D5"/>
    <w:rsid w:val="00383EC9"/>
    <w:rsid w:val="00507899"/>
    <w:rsid w:val="00592C65"/>
    <w:rsid w:val="00596E47"/>
    <w:rsid w:val="005B601B"/>
    <w:rsid w:val="00614781"/>
    <w:rsid w:val="0063779E"/>
    <w:rsid w:val="0064213F"/>
    <w:rsid w:val="0066610C"/>
    <w:rsid w:val="00765EDB"/>
    <w:rsid w:val="007D0599"/>
    <w:rsid w:val="007E348B"/>
    <w:rsid w:val="008A6FE0"/>
    <w:rsid w:val="008C3445"/>
    <w:rsid w:val="008C3F46"/>
    <w:rsid w:val="00943210"/>
    <w:rsid w:val="009B296B"/>
    <w:rsid w:val="009B516A"/>
    <w:rsid w:val="009D42F5"/>
    <w:rsid w:val="00A01B87"/>
    <w:rsid w:val="00AD7C14"/>
    <w:rsid w:val="00AF738C"/>
    <w:rsid w:val="00CA5A4A"/>
    <w:rsid w:val="00CB1F77"/>
    <w:rsid w:val="00D614A0"/>
    <w:rsid w:val="00DB55BE"/>
    <w:rsid w:val="00DC6D38"/>
    <w:rsid w:val="00E73A4F"/>
    <w:rsid w:val="00E76B72"/>
    <w:rsid w:val="00E971B5"/>
    <w:rsid w:val="00F06771"/>
    <w:rsid w:val="00F17973"/>
    <w:rsid w:val="00FA2B55"/>
    <w:rsid w:val="00FD7D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C094"/>
  <w15:docId w15:val="{AD60C7F8-262C-4432-BBA8-1B728EEB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10" w:line="247" w:lineRule="auto"/>
      <w:ind w:left="10" w:right="1" w:hanging="10"/>
      <w:jc w:val="both"/>
    </w:pPr>
    <w:rPr>
      <w:rFonts w:ascii="Calibri" w:eastAsia="Calibri" w:hAnsi="Calibri" w:cs="Calibri"/>
      <w:color w:val="595959"/>
    </w:rPr>
  </w:style>
  <w:style w:type="paragraph" w:styleId="Cmsor1">
    <w:name w:val="heading 1"/>
    <w:next w:val="Norml"/>
    <w:link w:val="Cmsor1Char"/>
    <w:uiPriority w:val="9"/>
    <w:qFormat/>
    <w:pPr>
      <w:keepNext/>
      <w:keepLines/>
      <w:spacing w:after="35"/>
      <w:ind w:left="10" w:right="7" w:hanging="10"/>
      <w:outlineLvl w:val="0"/>
    </w:pPr>
    <w:rPr>
      <w:rFonts w:ascii="Calibri" w:eastAsia="Calibri" w:hAnsi="Calibri" w:cs="Calibri"/>
      <w:b/>
      <w:color w:val="595959"/>
      <w:sz w:val="28"/>
    </w:rPr>
  </w:style>
  <w:style w:type="paragraph" w:styleId="Cmsor2">
    <w:name w:val="heading 2"/>
    <w:next w:val="Norml"/>
    <w:link w:val="Cmsor2Char"/>
    <w:uiPriority w:val="9"/>
    <w:unhideWhenUsed/>
    <w:qFormat/>
    <w:pPr>
      <w:keepNext/>
      <w:keepLines/>
      <w:spacing w:after="35"/>
      <w:ind w:left="10" w:right="7" w:hanging="10"/>
      <w:outlineLvl w:val="1"/>
    </w:pPr>
    <w:rPr>
      <w:rFonts w:ascii="Calibri" w:eastAsia="Calibri" w:hAnsi="Calibri" w:cs="Calibri"/>
      <w:b/>
      <w:color w:val="595959"/>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color w:val="595959"/>
      <w:sz w:val="28"/>
    </w:rPr>
  </w:style>
  <w:style w:type="character" w:customStyle="1" w:styleId="Cmsor2Char">
    <w:name w:val="Címsor 2 Char"/>
    <w:link w:val="Cmsor2"/>
    <w:rPr>
      <w:rFonts w:ascii="Calibri" w:eastAsia="Calibri" w:hAnsi="Calibri" w:cs="Calibri"/>
      <w:b/>
      <w:color w:val="59595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hivatkozs">
    <w:name w:val="Hyperlink"/>
    <w:basedOn w:val="Bekezdsalapbettpusa"/>
    <w:uiPriority w:val="99"/>
    <w:unhideWhenUsed/>
    <w:rsid w:val="00F17973"/>
    <w:rPr>
      <w:color w:val="0563C1" w:themeColor="hyperlink"/>
      <w:u w:val="single"/>
    </w:rPr>
  </w:style>
  <w:style w:type="character" w:styleId="Feloldatlanmegemlts">
    <w:name w:val="Unresolved Mention"/>
    <w:basedOn w:val="Bekezdsalapbettpusa"/>
    <w:uiPriority w:val="99"/>
    <w:semiHidden/>
    <w:unhideWhenUsed/>
    <w:rsid w:val="00F17973"/>
    <w:rPr>
      <w:color w:val="605E5C"/>
      <w:shd w:val="clear" w:color="auto" w:fill="E1DFDD"/>
    </w:rPr>
  </w:style>
  <w:style w:type="paragraph" w:styleId="Listaszerbekezds">
    <w:name w:val="List Paragraph"/>
    <w:basedOn w:val="Norml"/>
    <w:uiPriority w:val="34"/>
    <w:qFormat/>
    <w:rsid w:val="000104C6"/>
    <w:pPr>
      <w:ind w:left="720"/>
      <w:contextualSpacing/>
    </w:pPr>
  </w:style>
  <w:style w:type="paragraph" w:styleId="Buborkszveg">
    <w:name w:val="Balloon Text"/>
    <w:basedOn w:val="Norml"/>
    <w:link w:val="BuborkszvegChar"/>
    <w:uiPriority w:val="99"/>
    <w:semiHidden/>
    <w:unhideWhenUsed/>
    <w:rsid w:val="00DC6D3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C6D38"/>
    <w:rPr>
      <w:rFonts w:ascii="Segoe UI" w:eastAsia="Calibri" w:hAnsi="Segoe UI" w:cs="Segoe UI"/>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yzo@kincsesbanya.h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ncsesbanya.h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naih.h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ih.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roda@gerlang.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2346</Words>
  <Characters>16195</Characters>
  <Application>Microsoft Office Word</Application>
  <DocSecurity>0</DocSecurity>
  <Lines>134</Lines>
  <Paragraphs>37</Paragraphs>
  <ScaleCrop>false</ScaleCrop>
  <HeadingPairs>
    <vt:vector size="2" baseType="variant">
      <vt:variant>
        <vt:lpstr>Cím</vt:lpstr>
      </vt:variant>
      <vt:variant>
        <vt:i4>1</vt:i4>
      </vt:variant>
    </vt:vector>
  </HeadingPairs>
  <TitlesOfParts>
    <vt:vector size="1" baseType="lpstr">
      <vt:lpstr>Nádor Rendszerház</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Nádor Rendszerház</dc:title>
  <dc:subject/>
  <dc:creator>Sipos Győző2</dc:creator>
  <cp:keywords/>
  <cp:lastModifiedBy>G</cp:lastModifiedBy>
  <cp:revision>31</cp:revision>
  <cp:lastPrinted>2020-07-07T04:41:00Z</cp:lastPrinted>
  <dcterms:created xsi:type="dcterms:W3CDTF">2019-09-20T02:02:00Z</dcterms:created>
  <dcterms:modified xsi:type="dcterms:W3CDTF">2020-12-11T03:59:00Z</dcterms:modified>
</cp:coreProperties>
</file>